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CE4" w:rsidRPr="00B81015" w:rsidRDefault="003C6F44" w:rsidP="003C6F44">
      <w:pPr>
        <w:bidi/>
        <w:jc w:val="center"/>
        <w:rPr>
          <w:rFonts w:cs="B Nazanin"/>
          <w:b/>
          <w:bCs/>
          <w:sz w:val="32"/>
          <w:szCs w:val="32"/>
          <w:lang w:bidi="fa-IR"/>
        </w:rPr>
      </w:pPr>
      <w:r>
        <w:rPr>
          <w:rFonts w:cs="B Nazanin" w:hint="cs"/>
          <w:b/>
          <w:bCs/>
          <w:sz w:val="32"/>
          <w:szCs w:val="32"/>
          <w:rtl/>
          <w:lang w:bidi="fa-IR"/>
        </w:rPr>
        <w:t>آنالیز دقیق توالی ساخت و مقایسه آن با آنالیز متداول و روش تقریبی ضرایب اصلاح</w:t>
      </w:r>
    </w:p>
    <w:p w:rsidR="007350B4" w:rsidRPr="00B81015" w:rsidRDefault="007350B4" w:rsidP="0020201C">
      <w:pPr>
        <w:bidi/>
        <w:ind w:left="360"/>
        <w:jc w:val="center"/>
        <w:rPr>
          <w:rFonts w:cs="B Nazanin"/>
          <w:lang w:bidi="fa-IR"/>
        </w:rPr>
      </w:pPr>
    </w:p>
    <w:p w:rsidR="006F708E" w:rsidRPr="008158E5" w:rsidRDefault="007E02D9" w:rsidP="007E02D9">
      <w:pPr>
        <w:pStyle w:val="2nevisandegan"/>
        <w:rPr>
          <w:u w:val="none"/>
          <w:vertAlign w:val="superscript"/>
          <w:rtl/>
        </w:rPr>
      </w:pPr>
      <w:r w:rsidRPr="008158E5">
        <w:rPr>
          <w:rFonts w:hint="cs"/>
          <w:u w:val="none"/>
          <w:rtl/>
        </w:rPr>
        <w:t>علی خیرالدین</w:t>
      </w:r>
      <w:r w:rsidR="006F708E" w:rsidRPr="008158E5">
        <w:rPr>
          <w:rStyle w:val="FootnoteReference"/>
          <w:u w:val="none"/>
          <w:rtl/>
        </w:rPr>
        <w:footnoteReference w:id="1"/>
      </w:r>
      <w:r w:rsidR="006F708E" w:rsidRPr="008158E5">
        <w:rPr>
          <w:rFonts w:hint="cs"/>
          <w:b/>
          <w:bCs/>
          <w:u w:val="none"/>
          <w:vertAlign w:val="superscript"/>
          <w:rtl/>
        </w:rPr>
        <w:t xml:space="preserve"> </w:t>
      </w:r>
      <w:r>
        <w:rPr>
          <w:rFonts w:hint="cs"/>
          <w:u w:val="none"/>
          <w:rtl/>
        </w:rPr>
        <w:t xml:space="preserve">، </w:t>
      </w:r>
      <w:r w:rsidRPr="008158E5">
        <w:rPr>
          <w:rFonts w:hint="cs"/>
          <w:u w:val="none"/>
          <w:rtl/>
        </w:rPr>
        <w:t>مجید قلهکی</w:t>
      </w:r>
      <w:r w:rsidRPr="008158E5">
        <w:rPr>
          <w:rFonts w:hint="cs"/>
          <w:u w:val="none"/>
          <w:vertAlign w:val="superscript"/>
          <w:rtl/>
        </w:rPr>
        <w:t xml:space="preserve"> </w:t>
      </w:r>
      <w:r w:rsidR="006F708E" w:rsidRPr="008158E5">
        <w:rPr>
          <w:rFonts w:hint="cs"/>
          <w:u w:val="none"/>
          <w:vertAlign w:val="superscript"/>
          <w:rtl/>
        </w:rPr>
        <w:t>2</w:t>
      </w:r>
      <w:r w:rsidRPr="008158E5">
        <w:rPr>
          <w:rFonts w:hint="cs"/>
          <w:b/>
          <w:bCs/>
          <w:u w:val="none"/>
          <w:vertAlign w:val="superscript"/>
          <w:rtl/>
        </w:rPr>
        <w:t>*</w:t>
      </w:r>
      <w:r w:rsidR="006F708E">
        <w:rPr>
          <w:rFonts w:hint="cs"/>
          <w:u w:val="none"/>
          <w:rtl/>
        </w:rPr>
        <w:t xml:space="preserve">، </w:t>
      </w:r>
      <w:r w:rsidRPr="008158E5">
        <w:rPr>
          <w:u w:val="none"/>
          <w:rtl/>
        </w:rPr>
        <w:t>محمد جليل‌زاده افشاري</w:t>
      </w:r>
      <w:r w:rsidRPr="008158E5">
        <w:rPr>
          <w:rFonts w:hint="cs"/>
          <w:b/>
          <w:bCs/>
          <w:u w:val="none"/>
          <w:vertAlign w:val="superscript"/>
          <w:rtl/>
        </w:rPr>
        <w:t xml:space="preserve"> </w:t>
      </w:r>
      <w:r w:rsidR="006F708E" w:rsidRPr="008158E5">
        <w:rPr>
          <w:rFonts w:hint="cs"/>
          <w:u w:val="none"/>
          <w:vertAlign w:val="superscript"/>
          <w:rtl/>
        </w:rPr>
        <w:t>3</w:t>
      </w:r>
    </w:p>
    <w:p w:rsidR="006F708E" w:rsidRPr="007E02D9" w:rsidRDefault="007E02D9" w:rsidP="007E02D9">
      <w:pPr>
        <w:pStyle w:val="2nevisandegan"/>
        <w:numPr>
          <w:ilvl w:val="0"/>
          <w:numId w:val="1"/>
        </w:numPr>
        <w:ind w:left="2681"/>
        <w:jc w:val="left"/>
        <w:rPr>
          <w:u w:val="none"/>
        </w:rPr>
      </w:pPr>
      <w:r w:rsidRPr="007E02D9">
        <w:rPr>
          <w:rFonts w:hint="cs"/>
          <w:u w:val="none"/>
          <w:rtl/>
        </w:rPr>
        <w:t xml:space="preserve">استاد، دانشکدة مهندسی عمران، دانشگاه سمنان </w:t>
      </w:r>
      <w:r w:rsidRPr="007E02D9">
        <w:rPr>
          <w:u w:val="none"/>
          <w:rtl/>
        </w:rPr>
        <w:t>و استاد مدعو در دانشگاه تگزاس آمریک</w:t>
      </w:r>
      <w:r w:rsidRPr="007E02D9">
        <w:rPr>
          <w:rFonts w:hint="cs"/>
          <w:u w:val="none"/>
          <w:rtl/>
        </w:rPr>
        <w:t xml:space="preserve">ا </w:t>
      </w:r>
    </w:p>
    <w:p w:rsidR="007E02D9" w:rsidRPr="008158E5" w:rsidRDefault="007E02D9" w:rsidP="007E02D9">
      <w:pPr>
        <w:pStyle w:val="2nevisandegan"/>
        <w:numPr>
          <w:ilvl w:val="0"/>
          <w:numId w:val="1"/>
        </w:numPr>
        <w:ind w:left="2681"/>
        <w:jc w:val="left"/>
        <w:rPr>
          <w:u w:val="none"/>
        </w:rPr>
      </w:pPr>
      <w:r w:rsidRPr="0082779E">
        <w:rPr>
          <w:rFonts w:hint="cs"/>
          <w:u w:val="none"/>
          <w:rtl/>
        </w:rPr>
        <w:t>استادیار، دانشکدة مهندسی عمران، دانشگاه سمنان</w:t>
      </w:r>
      <w:r w:rsidRPr="008158E5">
        <w:rPr>
          <w:rFonts w:hint="cs"/>
          <w:u w:val="none"/>
          <w:rtl/>
        </w:rPr>
        <w:t xml:space="preserve"> </w:t>
      </w:r>
    </w:p>
    <w:p w:rsidR="006F708E" w:rsidRPr="0082779E" w:rsidRDefault="007E02D9" w:rsidP="006F708E">
      <w:pPr>
        <w:pStyle w:val="2nevisandegan"/>
        <w:numPr>
          <w:ilvl w:val="0"/>
          <w:numId w:val="1"/>
        </w:numPr>
        <w:ind w:left="2681"/>
        <w:jc w:val="left"/>
        <w:rPr>
          <w:u w:val="none"/>
          <w:rtl/>
        </w:rPr>
      </w:pPr>
      <w:r w:rsidRPr="008158E5">
        <w:rPr>
          <w:rFonts w:hint="cs"/>
          <w:u w:val="none"/>
          <w:rtl/>
        </w:rPr>
        <w:t>دانشجوی دکتری سازه، دانشکدة مهندسی عمران، دانشگاه سمنان</w:t>
      </w:r>
    </w:p>
    <w:p w:rsidR="007350B4" w:rsidRPr="008158E5" w:rsidRDefault="007350B4" w:rsidP="00B81015">
      <w:pPr>
        <w:pStyle w:val="2nevisandegan"/>
        <w:rPr>
          <w:u w:val="none"/>
        </w:rPr>
      </w:pPr>
    </w:p>
    <w:p w:rsidR="006F708E" w:rsidRPr="008158E5" w:rsidRDefault="006F708E" w:rsidP="006F708E">
      <w:pPr>
        <w:pStyle w:val="2nevisandegan"/>
        <w:rPr>
          <w:u w:val="none"/>
          <w:rtl/>
        </w:rPr>
      </w:pPr>
      <w:r w:rsidRPr="008158E5">
        <w:rPr>
          <w:rFonts w:hint="cs"/>
          <w:u w:val="none"/>
          <w:rtl/>
        </w:rPr>
        <w:t>پست الکترونیکی نویسندگان:</w:t>
      </w:r>
    </w:p>
    <w:p w:rsidR="006F708E" w:rsidRPr="008158E5" w:rsidRDefault="006F708E" w:rsidP="007E02D9">
      <w:pPr>
        <w:pStyle w:val="2nevisandegan"/>
        <w:ind w:left="3401"/>
        <w:jc w:val="left"/>
        <w:rPr>
          <w:u w:val="none"/>
          <w:rtl/>
        </w:rPr>
      </w:pPr>
      <w:r>
        <w:rPr>
          <w:rFonts w:hint="cs"/>
          <w:u w:val="none"/>
          <w:rtl/>
        </w:rPr>
        <w:t xml:space="preserve">      </w:t>
      </w:r>
      <w:r w:rsidRPr="008158E5">
        <w:rPr>
          <w:rFonts w:hint="cs"/>
          <w:u w:val="none"/>
          <w:rtl/>
        </w:rPr>
        <w:t xml:space="preserve">1- </w:t>
      </w:r>
      <w:r w:rsidRPr="008158E5">
        <w:rPr>
          <w:rFonts w:hint="cs"/>
          <w:sz w:val="18"/>
          <w:szCs w:val="18"/>
          <w:u w:val="none"/>
        </w:rPr>
        <w:t xml:space="preserve"> </w:t>
      </w:r>
      <w:hyperlink r:id="rId8" w:history="1">
        <w:hyperlink r:id="rId9" w:tgtFrame="_blank" w:history="1">
          <w:r w:rsidR="007E02D9" w:rsidRPr="00734B71">
            <w:rPr>
              <w:rStyle w:val="Hyperlink"/>
              <w:sz w:val="20"/>
              <w:szCs w:val="20"/>
              <w:u w:val="none"/>
            </w:rPr>
            <w:t>Ali.kheyroddin@uta.edu</w:t>
          </w:r>
        </w:hyperlink>
      </w:hyperlink>
      <w:r w:rsidR="00D97191">
        <w:fldChar w:fldCharType="begin"/>
      </w:r>
      <w:r w:rsidR="00D97191">
        <w:instrText xml:space="preserve"> HYPERLINK "mailto:shsh70@yahoo.com" </w:instrText>
      </w:r>
      <w:r w:rsidR="00D97191">
        <w:fldChar w:fldCharType="separate"/>
      </w:r>
      <w:r w:rsidR="00D97191">
        <w:fldChar w:fldCharType="end"/>
      </w:r>
    </w:p>
    <w:p w:rsidR="006F708E" w:rsidRPr="008158E5" w:rsidRDefault="006F708E" w:rsidP="007E02D9">
      <w:pPr>
        <w:pStyle w:val="2nevisandegan"/>
        <w:ind w:left="3401"/>
        <w:jc w:val="left"/>
        <w:rPr>
          <w:rStyle w:val="Hyperlink"/>
          <w:sz w:val="20"/>
          <w:szCs w:val="20"/>
          <w:u w:val="none"/>
          <w:rtl/>
        </w:rPr>
      </w:pPr>
      <w:r>
        <w:rPr>
          <w:rFonts w:hint="cs"/>
          <w:u w:val="none"/>
          <w:rtl/>
        </w:rPr>
        <w:t xml:space="preserve">      </w:t>
      </w:r>
      <w:r w:rsidRPr="008158E5">
        <w:rPr>
          <w:rFonts w:hint="cs"/>
          <w:u w:val="none"/>
          <w:rtl/>
        </w:rPr>
        <w:t>2-</w:t>
      </w:r>
      <w:r w:rsidRPr="008158E5">
        <w:rPr>
          <w:rFonts w:hint="cs"/>
          <w:sz w:val="18"/>
          <w:szCs w:val="18"/>
          <w:u w:val="none"/>
          <w:rtl/>
        </w:rPr>
        <w:t xml:space="preserve"> </w:t>
      </w:r>
      <w:hyperlink r:id="rId10" w:history="1">
        <w:r w:rsidR="007E02D9" w:rsidRPr="008158E5">
          <w:rPr>
            <w:rStyle w:val="Hyperlink"/>
            <w:sz w:val="20"/>
            <w:szCs w:val="20"/>
            <w:u w:val="none"/>
          </w:rPr>
          <w:t>mgholhaki@semnan.ac.ir</w:t>
        </w:r>
      </w:hyperlink>
    </w:p>
    <w:p w:rsidR="006F708E" w:rsidRPr="008158E5" w:rsidRDefault="006F708E" w:rsidP="000C5D43">
      <w:pPr>
        <w:pStyle w:val="2nevisandegan"/>
        <w:ind w:left="3401"/>
        <w:jc w:val="left"/>
        <w:rPr>
          <w:sz w:val="18"/>
          <w:szCs w:val="18"/>
          <w:u w:val="none"/>
          <w:rtl/>
        </w:rPr>
      </w:pPr>
      <w:r>
        <w:rPr>
          <w:rFonts w:hint="cs"/>
          <w:u w:val="none"/>
          <w:rtl/>
        </w:rPr>
        <w:t xml:space="preserve">      </w:t>
      </w:r>
      <w:r w:rsidRPr="008158E5">
        <w:rPr>
          <w:rFonts w:hint="cs"/>
          <w:u w:val="none"/>
          <w:rtl/>
        </w:rPr>
        <w:t>3-</w:t>
      </w:r>
      <w:r w:rsidRPr="008158E5">
        <w:rPr>
          <w:rFonts w:hint="cs"/>
          <w:sz w:val="18"/>
          <w:szCs w:val="18"/>
          <w:u w:val="none"/>
          <w:rtl/>
        </w:rPr>
        <w:t xml:space="preserve"> </w:t>
      </w:r>
      <w:r w:rsidR="000C5D43">
        <w:rPr>
          <w:rStyle w:val="Hyperlink"/>
          <w:sz w:val="20"/>
          <w:szCs w:val="20"/>
          <w:u w:val="none"/>
        </w:rPr>
        <w:t>m_jalilzadeh.afshari@yahoo.com</w:t>
      </w:r>
    </w:p>
    <w:p w:rsidR="007350B4" w:rsidRPr="00B81015" w:rsidRDefault="007350B4" w:rsidP="00B81015">
      <w:pPr>
        <w:pStyle w:val="2nevisandegan"/>
        <w:rPr>
          <w:rtl/>
        </w:rPr>
      </w:pPr>
    </w:p>
    <w:p w:rsidR="007350B4" w:rsidRPr="00B81015" w:rsidRDefault="007350B4" w:rsidP="007350B4">
      <w:pPr>
        <w:bidi/>
        <w:ind w:left="360"/>
        <w:rPr>
          <w:rFonts w:cs="B Nazanin"/>
          <w:bCs/>
          <w:sz w:val="22"/>
          <w:szCs w:val="22"/>
          <w:rtl/>
        </w:rPr>
      </w:pPr>
      <w:r w:rsidRPr="00B81015">
        <w:rPr>
          <w:rFonts w:cs="B Nazanin" w:hint="cs"/>
          <w:b/>
          <w:bCs/>
          <w:sz w:val="22"/>
          <w:szCs w:val="22"/>
          <w:rtl/>
          <w:lang w:bidi="fa-IR"/>
        </w:rPr>
        <w:t>چکیده</w:t>
      </w:r>
      <w:r w:rsidRPr="00B81015">
        <w:rPr>
          <w:rFonts w:cs="B Nazanin" w:hint="cs"/>
          <w:bCs/>
          <w:sz w:val="22"/>
          <w:szCs w:val="22"/>
          <w:rtl/>
        </w:rPr>
        <w:t>:</w:t>
      </w:r>
    </w:p>
    <w:p w:rsidR="000D3818" w:rsidRPr="00B81015" w:rsidRDefault="000D3818" w:rsidP="00EC6A03">
      <w:pPr>
        <w:bidi/>
        <w:spacing w:line="216" w:lineRule="auto"/>
        <w:ind w:left="481"/>
        <w:jc w:val="lowKashida"/>
        <w:rPr>
          <w:rFonts w:cs="B Nazanin"/>
          <w:sz w:val="22"/>
          <w:szCs w:val="22"/>
          <w:rtl/>
          <w:lang w:bidi="fa-IR"/>
        </w:rPr>
      </w:pPr>
      <w:r>
        <w:rPr>
          <w:rFonts w:cs="B Nazanin" w:hint="cs"/>
          <w:rtl/>
          <w:lang w:bidi="fa-IR"/>
        </w:rPr>
        <w:t xml:space="preserve">در تحليل‌هاي متداول سازه‌اي </w:t>
      </w:r>
      <w:r w:rsidRPr="001C48AF">
        <w:rPr>
          <w:rFonts w:cs="B Nazanin" w:hint="cs"/>
          <w:sz w:val="22"/>
          <w:szCs w:val="22"/>
          <w:rtl/>
          <w:lang w:bidi="fa-IR"/>
        </w:rPr>
        <w:t>كل طبقات سازه</w:t>
      </w:r>
      <w:r>
        <w:rPr>
          <w:rFonts w:cs="B Nazanin" w:hint="cs"/>
          <w:rtl/>
          <w:lang w:bidi="fa-IR"/>
        </w:rPr>
        <w:t xml:space="preserve"> با فرض عدم اعمال بار </w:t>
      </w:r>
      <w:r w:rsidRPr="001C48AF">
        <w:rPr>
          <w:rFonts w:cs="B Nazanin" w:hint="cs"/>
          <w:sz w:val="22"/>
          <w:szCs w:val="22"/>
          <w:rtl/>
          <w:lang w:bidi="fa-IR"/>
        </w:rPr>
        <w:t xml:space="preserve">تا اتمام مراحل ساخت به طور همزمان </w:t>
      </w:r>
      <w:r>
        <w:rPr>
          <w:rFonts w:cs="B Nazanin" w:hint="cs"/>
          <w:rtl/>
          <w:lang w:bidi="fa-IR"/>
        </w:rPr>
        <w:t xml:space="preserve">و یکباره </w:t>
      </w:r>
      <w:r w:rsidRPr="001C48AF">
        <w:rPr>
          <w:rFonts w:cs="B Nazanin" w:hint="cs"/>
          <w:sz w:val="22"/>
          <w:szCs w:val="22"/>
          <w:rtl/>
          <w:lang w:bidi="fa-IR"/>
        </w:rPr>
        <w:t xml:space="preserve">تحت </w:t>
      </w:r>
      <w:r>
        <w:rPr>
          <w:rFonts w:cs="B Nazanin" w:hint="cs"/>
          <w:sz w:val="22"/>
          <w:szCs w:val="22"/>
          <w:rtl/>
          <w:lang w:bidi="fa-IR"/>
        </w:rPr>
        <w:t xml:space="preserve">بارگذاری </w:t>
      </w:r>
      <w:r w:rsidRPr="001C48AF">
        <w:rPr>
          <w:rFonts w:cs="B Nazanin" w:hint="cs"/>
          <w:sz w:val="22"/>
          <w:szCs w:val="22"/>
          <w:rtl/>
          <w:lang w:bidi="fa-IR"/>
        </w:rPr>
        <w:t>قرار مي‌گيرند</w:t>
      </w:r>
      <w:r>
        <w:rPr>
          <w:rFonts w:cs="B Nazanin" w:hint="cs"/>
          <w:rtl/>
          <w:lang w:bidi="fa-IR"/>
        </w:rPr>
        <w:t xml:space="preserve"> در حالیکه</w:t>
      </w:r>
      <w:r w:rsidRPr="001C48AF">
        <w:rPr>
          <w:rFonts w:cs="B Nazanin" w:hint="cs"/>
          <w:sz w:val="22"/>
          <w:szCs w:val="22"/>
          <w:rtl/>
          <w:lang w:bidi="fa-IR"/>
        </w:rPr>
        <w:t xml:space="preserve"> بارهاي مرده ناشي از وزن سازه و كفسازي </w:t>
      </w:r>
      <w:r w:rsidR="00AF0D85">
        <w:rPr>
          <w:rFonts w:cs="B Nazanin" w:hint="cs"/>
          <w:sz w:val="22"/>
          <w:szCs w:val="22"/>
          <w:rtl/>
          <w:lang w:bidi="fa-IR"/>
        </w:rPr>
        <w:t>همگام</w:t>
      </w:r>
      <w:r w:rsidRPr="001C48AF">
        <w:rPr>
          <w:rFonts w:cs="B Nazanin" w:hint="cs"/>
          <w:sz w:val="22"/>
          <w:szCs w:val="22"/>
          <w:rtl/>
          <w:lang w:bidi="fa-IR"/>
        </w:rPr>
        <w:t xml:space="preserve"> با پيشرفت مراحل ساخت به تدريج به اعضاي ساخته شده در مراحل قبلي اعمال مي‌شوند</w:t>
      </w:r>
      <w:r>
        <w:rPr>
          <w:rFonts w:cs="B Nazanin"/>
          <w:sz w:val="22"/>
          <w:szCs w:val="22"/>
          <w:lang w:bidi="fa-IR"/>
        </w:rPr>
        <w:t>.</w:t>
      </w:r>
      <w:r w:rsidRPr="001C48AF">
        <w:rPr>
          <w:rFonts w:cs="B Nazanin" w:hint="cs"/>
          <w:sz w:val="22"/>
          <w:szCs w:val="22"/>
          <w:rtl/>
          <w:lang w:bidi="fa-IR"/>
        </w:rPr>
        <w:t xml:space="preserve"> طبقات پايين سازه </w:t>
      </w:r>
      <w:r>
        <w:rPr>
          <w:rFonts w:cs="B Nazanin" w:hint="cs"/>
          <w:sz w:val="22"/>
          <w:szCs w:val="22"/>
          <w:rtl/>
          <w:lang w:bidi="fa-IR"/>
        </w:rPr>
        <w:t>تحت</w:t>
      </w:r>
      <w:r w:rsidRPr="001C48AF">
        <w:rPr>
          <w:rFonts w:cs="B Nazanin" w:hint="cs"/>
          <w:sz w:val="22"/>
          <w:szCs w:val="22"/>
          <w:rtl/>
          <w:lang w:bidi="fa-IR"/>
        </w:rPr>
        <w:t xml:space="preserve"> بارهاي </w:t>
      </w:r>
      <w:r>
        <w:rPr>
          <w:rFonts w:cs="B Nazanin" w:hint="cs"/>
          <w:rtl/>
          <w:lang w:bidi="fa-IR"/>
        </w:rPr>
        <w:t>ثقلی</w:t>
      </w:r>
      <w:r w:rsidRPr="001C48AF">
        <w:rPr>
          <w:rFonts w:cs="B Nazanin" w:hint="cs"/>
          <w:sz w:val="22"/>
          <w:szCs w:val="22"/>
          <w:rtl/>
          <w:lang w:bidi="fa-IR"/>
        </w:rPr>
        <w:t xml:space="preserve"> </w:t>
      </w:r>
      <w:r>
        <w:rPr>
          <w:rFonts w:cs="B Nazanin" w:hint="cs"/>
          <w:rtl/>
          <w:lang w:bidi="fa-IR"/>
        </w:rPr>
        <w:t>مذکور</w:t>
      </w:r>
      <w:r>
        <w:rPr>
          <w:rFonts w:cs="B Nazanin" w:hint="cs"/>
          <w:sz w:val="22"/>
          <w:szCs w:val="22"/>
          <w:rtl/>
          <w:lang w:bidi="fa-IR"/>
        </w:rPr>
        <w:t xml:space="preserve">، </w:t>
      </w:r>
      <w:r w:rsidRPr="001C48AF">
        <w:rPr>
          <w:rFonts w:cs="B Nazanin" w:hint="cs"/>
          <w:sz w:val="22"/>
          <w:szCs w:val="22"/>
          <w:rtl/>
          <w:lang w:bidi="fa-IR"/>
        </w:rPr>
        <w:t xml:space="preserve">تغيير شكل </w:t>
      </w:r>
      <w:r>
        <w:rPr>
          <w:rFonts w:cs="B Nazanin" w:hint="cs"/>
          <w:sz w:val="22"/>
          <w:szCs w:val="22"/>
          <w:rtl/>
          <w:lang w:bidi="fa-IR"/>
        </w:rPr>
        <w:t>یافته</w:t>
      </w:r>
      <w:r w:rsidRPr="001C48AF">
        <w:rPr>
          <w:rFonts w:cs="B Nazanin" w:hint="cs"/>
          <w:sz w:val="22"/>
          <w:szCs w:val="22"/>
          <w:rtl/>
          <w:lang w:bidi="fa-IR"/>
        </w:rPr>
        <w:t xml:space="preserve"> </w:t>
      </w:r>
      <w:r>
        <w:rPr>
          <w:rFonts w:cs="B Nazanin" w:hint="cs"/>
          <w:rtl/>
          <w:lang w:bidi="fa-IR"/>
        </w:rPr>
        <w:t xml:space="preserve">و طبقات فوقانی، </w:t>
      </w:r>
      <w:r w:rsidRPr="001C48AF">
        <w:rPr>
          <w:rFonts w:cs="B Nazanin" w:hint="cs"/>
          <w:sz w:val="22"/>
          <w:szCs w:val="22"/>
          <w:rtl/>
          <w:lang w:bidi="fa-IR"/>
        </w:rPr>
        <w:t>ب</w:t>
      </w:r>
      <w:r>
        <w:rPr>
          <w:rFonts w:cs="B Nazanin" w:hint="cs"/>
          <w:sz w:val="22"/>
          <w:szCs w:val="22"/>
          <w:rtl/>
          <w:lang w:bidi="fa-IR"/>
        </w:rPr>
        <w:t>رروي سازه تغيير شكل يافته زيرين</w:t>
      </w:r>
      <w:r w:rsidRPr="001C48AF">
        <w:rPr>
          <w:rFonts w:cs="B Nazanin" w:hint="cs"/>
          <w:sz w:val="22"/>
          <w:szCs w:val="22"/>
          <w:rtl/>
          <w:lang w:bidi="fa-IR"/>
        </w:rPr>
        <w:t xml:space="preserve"> قرار مي‌گيرد. </w:t>
      </w:r>
      <w:r>
        <w:rPr>
          <w:rFonts w:cs="B Nazanin" w:hint="cs"/>
          <w:sz w:val="22"/>
          <w:szCs w:val="22"/>
          <w:rtl/>
          <w:lang w:bidi="fa-IR"/>
        </w:rPr>
        <w:t xml:space="preserve">تغيير شكل‌هاي نهايي سازه، </w:t>
      </w:r>
      <w:r w:rsidRPr="001C48AF">
        <w:rPr>
          <w:rFonts w:cs="B Nazanin" w:hint="cs"/>
          <w:sz w:val="22"/>
          <w:szCs w:val="22"/>
          <w:rtl/>
          <w:lang w:bidi="fa-IR"/>
        </w:rPr>
        <w:t xml:space="preserve">از جمع كليه تغيير شكل‌هاي رخ داده در هر </w:t>
      </w:r>
      <w:r>
        <w:rPr>
          <w:rFonts w:cs="B Nazanin" w:hint="cs"/>
          <w:sz w:val="22"/>
          <w:szCs w:val="22"/>
          <w:rtl/>
          <w:lang w:bidi="fa-IR"/>
        </w:rPr>
        <w:t xml:space="preserve">مرحله </w:t>
      </w:r>
      <w:r w:rsidRPr="001C48AF">
        <w:rPr>
          <w:rFonts w:cs="B Nazanin" w:hint="cs"/>
          <w:sz w:val="22"/>
          <w:szCs w:val="22"/>
          <w:rtl/>
          <w:lang w:bidi="fa-IR"/>
        </w:rPr>
        <w:t>تا تكميل نهايي سازه حاصل مي‌شود.</w:t>
      </w:r>
      <w:r>
        <w:rPr>
          <w:rFonts w:cs="B Nazanin" w:hint="cs"/>
          <w:sz w:val="22"/>
          <w:szCs w:val="22"/>
          <w:rtl/>
          <w:lang w:bidi="fa-IR"/>
        </w:rPr>
        <w:t xml:space="preserve"> در این مقاله آنالیز دقیق توالی ساخت و محاسبه دستی آن به جهت آگاهی از نحوه عملکرد نرم افزار</w:t>
      </w:r>
      <w:r w:rsidRPr="00FF20C0">
        <w:rPr>
          <w:rFonts w:cs="B Nazanin" w:hint="cs"/>
          <w:rtl/>
          <w:lang w:bidi="fa-IR"/>
        </w:rPr>
        <w:t xml:space="preserve"> </w:t>
      </w:r>
      <w:r w:rsidRPr="000D3818">
        <w:rPr>
          <w:rFonts w:cs="B Nazanin"/>
          <w:sz w:val="20"/>
          <w:szCs w:val="20"/>
          <w:lang w:bidi="fa-IR"/>
        </w:rPr>
        <w:t>ETABS</w:t>
      </w:r>
      <w:r>
        <w:rPr>
          <w:rFonts w:cs="B Nazanin" w:hint="cs"/>
          <w:sz w:val="22"/>
          <w:szCs w:val="22"/>
          <w:rtl/>
          <w:lang w:bidi="fa-IR"/>
        </w:rPr>
        <w:t xml:space="preserve"> مورد بررسی قرار گرفته و میزان اختلاف نتایج با آنالیز متداول و روش های شبیه ساز رفتار واقعی سازه منطبق با مراحل عملی ساخت مانند روش ضرایب اصلاح، در قالب مطالعه موردی سازه فلزی 21 طبقه مقایسه خواهد شد.</w:t>
      </w:r>
      <w:r w:rsidRPr="00AD5B75">
        <w:rPr>
          <w:rFonts w:cs="B Nazanin" w:hint="cs"/>
          <w:rtl/>
          <w:lang w:bidi="fa-IR"/>
        </w:rPr>
        <w:t xml:space="preserve"> </w:t>
      </w:r>
    </w:p>
    <w:p w:rsidR="000D3818" w:rsidRDefault="000D3818" w:rsidP="00FE51C4">
      <w:pPr>
        <w:bidi/>
        <w:ind w:firstLine="360"/>
        <w:jc w:val="lowKashida"/>
        <w:rPr>
          <w:rFonts w:cs="B Nazanin"/>
          <w:b/>
          <w:bCs/>
          <w:sz w:val="22"/>
          <w:szCs w:val="22"/>
          <w:rtl/>
          <w:lang w:bidi="fa-IR"/>
        </w:rPr>
      </w:pPr>
    </w:p>
    <w:p w:rsidR="007350B4" w:rsidRPr="00B81015" w:rsidRDefault="007350B4" w:rsidP="000D3818">
      <w:pPr>
        <w:bidi/>
        <w:ind w:firstLine="360"/>
        <w:jc w:val="lowKashida"/>
        <w:rPr>
          <w:rFonts w:cs="B Nazanin"/>
          <w:sz w:val="22"/>
          <w:szCs w:val="22"/>
          <w:rtl/>
          <w:lang w:bidi="fa-IR"/>
        </w:rPr>
      </w:pPr>
      <w:r w:rsidRPr="00B81015">
        <w:rPr>
          <w:rFonts w:cs="B Nazanin" w:hint="cs"/>
          <w:b/>
          <w:bCs/>
          <w:sz w:val="22"/>
          <w:szCs w:val="22"/>
          <w:rtl/>
          <w:lang w:bidi="fa-IR"/>
        </w:rPr>
        <w:t>واژگان كليدي:</w:t>
      </w:r>
    </w:p>
    <w:p w:rsidR="007350B4" w:rsidRPr="00B81015" w:rsidRDefault="0065258B" w:rsidP="008135EA">
      <w:pPr>
        <w:pStyle w:val="ListParagraph"/>
        <w:bidi/>
        <w:spacing w:line="240" w:lineRule="auto"/>
        <w:ind w:left="481"/>
        <w:rPr>
          <w:rFonts w:ascii="Calibri" w:hAnsi="Calibri" w:cs="B Zar"/>
          <w:sz w:val="22"/>
          <w:szCs w:val="22"/>
          <w:rtl/>
          <w:lang w:bidi="fa-IR"/>
        </w:rPr>
      </w:pPr>
      <w:r>
        <w:rPr>
          <w:rFonts w:cs="B Nazanin" w:hint="cs"/>
          <w:sz w:val="22"/>
          <w:szCs w:val="22"/>
          <w:rtl/>
          <w:lang w:bidi="fa-IR"/>
        </w:rPr>
        <w:t xml:space="preserve">آنالیز </w:t>
      </w:r>
      <w:r w:rsidR="00AC706F">
        <w:rPr>
          <w:rFonts w:cs="B Nazanin" w:hint="cs"/>
          <w:sz w:val="22"/>
          <w:szCs w:val="22"/>
          <w:rtl/>
          <w:lang w:bidi="fa-IR"/>
        </w:rPr>
        <w:t xml:space="preserve">مرحله ای </w:t>
      </w:r>
      <w:r>
        <w:rPr>
          <w:rFonts w:cs="B Nazanin" w:hint="cs"/>
          <w:sz w:val="22"/>
          <w:szCs w:val="22"/>
          <w:rtl/>
          <w:lang w:bidi="fa-IR"/>
        </w:rPr>
        <w:t>توالی ساخت</w:t>
      </w:r>
      <w:r w:rsidR="00AC706F">
        <w:rPr>
          <w:rFonts w:cs="B Nazanin" w:hint="cs"/>
          <w:sz w:val="22"/>
          <w:szCs w:val="22"/>
          <w:rtl/>
          <w:lang w:bidi="fa-IR"/>
        </w:rPr>
        <w:t xml:space="preserve">، </w:t>
      </w:r>
      <w:r>
        <w:rPr>
          <w:rFonts w:cs="B Nazanin" w:hint="cs"/>
          <w:sz w:val="22"/>
          <w:szCs w:val="22"/>
          <w:rtl/>
          <w:lang w:bidi="fa-IR"/>
        </w:rPr>
        <w:t>آنالیز متداول</w:t>
      </w:r>
      <w:r w:rsidR="007350B4" w:rsidRPr="00B81015">
        <w:rPr>
          <w:rFonts w:cs="B Nazanin" w:hint="cs"/>
          <w:sz w:val="22"/>
          <w:szCs w:val="22"/>
          <w:rtl/>
          <w:lang w:bidi="fa-IR"/>
        </w:rPr>
        <w:t>،</w:t>
      </w:r>
      <w:r w:rsidR="007350B4" w:rsidRPr="00B81015">
        <w:rPr>
          <w:rFonts w:cs="B Nazanin"/>
          <w:sz w:val="22"/>
          <w:szCs w:val="22"/>
          <w:rtl/>
          <w:lang w:bidi="fa-IR"/>
        </w:rPr>
        <w:t xml:space="preserve"> </w:t>
      </w:r>
      <w:r>
        <w:rPr>
          <w:rFonts w:cs="B Nazanin" w:hint="cs"/>
          <w:sz w:val="22"/>
          <w:szCs w:val="22"/>
          <w:rtl/>
          <w:lang w:bidi="fa-IR"/>
        </w:rPr>
        <w:t>روش ضرا</w:t>
      </w:r>
      <w:r w:rsidR="00A71DDA">
        <w:rPr>
          <w:rFonts w:cs="B Nazanin" w:hint="cs"/>
          <w:sz w:val="22"/>
          <w:szCs w:val="22"/>
          <w:rtl/>
          <w:lang w:bidi="fa-IR"/>
        </w:rPr>
        <w:t>ی</w:t>
      </w:r>
      <w:r w:rsidR="00507F4B">
        <w:rPr>
          <w:rFonts w:cs="B Nazanin" w:hint="cs"/>
          <w:sz w:val="22"/>
          <w:szCs w:val="22"/>
          <w:rtl/>
          <w:lang w:bidi="fa-IR"/>
        </w:rPr>
        <w:t>ب اصلاح</w:t>
      </w:r>
      <w:r w:rsidR="00AC706F">
        <w:rPr>
          <w:rFonts w:cs="B Nazanin" w:hint="cs"/>
          <w:sz w:val="22"/>
          <w:szCs w:val="22"/>
          <w:rtl/>
          <w:lang w:bidi="fa-IR"/>
        </w:rPr>
        <w:t xml:space="preserve">، </w:t>
      </w:r>
      <w:r w:rsidR="008135EA">
        <w:rPr>
          <w:rFonts w:cs="B Nazanin" w:hint="cs"/>
          <w:sz w:val="22"/>
          <w:szCs w:val="22"/>
          <w:rtl/>
          <w:lang w:bidi="fa-IR"/>
        </w:rPr>
        <w:t>کوتاه شدگی ستون</w:t>
      </w:r>
      <w:r w:rsidR="007350B4" w:rsidRPr="00B81015">
        <w:rPr>
          <w:rFonts w:cs="B Nazanin"/>
          <w:sz w:val="22"/>
          <w:szCs w:val="22"/>
          <w:lang w:bidi="fa-IR"/>
        </w:rPr>
        <w:t>.</w:t>
      </w:r>
    </w:p>
    <w:p w:rsidR="007350B4" w:rsidRPr="00B81015" w:rsidRDefault="007350B4" w:rsidP="007350B4">
      <w:pPr>
        <w:bidi/>
        <w:jc w:val="both"/>
        <w:rPr>
          <w:rFonts w:cs="Arial"/>
          <w:sz w:val="20"/>
          <w:szCs w:val="20"/>
          <w:rtl/>
          <w:lang w:bidi="fa-IR"/>
        </w:rPr>
      </w:pPr>
    </w:p>
    <w:p w:rsidR="007350B4" w:rsidRPr="00B81015" w:rsidRDefault="007350B4" w:rsidP="007350B4">
      <w:pPr>
        <w:bidi/>
        <w:jc w:val="both"/>
        <w:rPr>
          <w:rtl/>
          <w:lang w:bidi="fa-IR"/>
        </w:rPr>
      </w:pPr>
    </w:p>
    <w:p w:rsidR="007350B4" w:rsidRDefault="007350B4" w:rsidP="007350B4">
      <w:pPr>
        <w:tabs>
          <w:tab w:val="left" w:pos="1540"/>
        </w:tabs>
        <w:bidi/>
        <w:jc w:val="both"/>
        <w:rPr>
          <w:rtl/>
          <w:lang w:bidi="fa-IR"/>
        </w:rPr>
      </w:pPr>
    </w:p>
    <w:p w:rsidR="000D3818" w:rsidRDefault="000D3818" w:rsidP="000D3818">
      <w:pPr>
        <w:tabs>
          <w:tab w:val="left" w:pos="1540"/>
        </w:tabs>
        <w:bidi/>
        <w:jc w:val="both"/>
        <w:rPr>
          <w:rtl/>
          <w:lang w:bidi="fa-IR"/>
        </w:rPr>
      </w:pPr>
    </w:p>
    <w:p w:rsidR="000D3818" w:rsidRPr="00B81015" w:rsidRDefault="000D3818" w:rsidP="000D3818">
      <w:pPr>
        <w:tabs>
          <w:tab w:val="left" w:pos="1540"/>
        </w:tabs>
        <w:bidi/>
        <w:jc w:val="both"/>
        <w:rPr>
          <w:rtl/>
          <w:lang w:bidi="fa-IR"/>
        </w:rPr>
      </w:pPr>
    </w:p>
    <w:p w:rsidR="007350B4" w:rsidRPr="00B81015" w:rsidRDefault="007350B4" w:rsidP="007350B4">
      <w:pPr>
        <w:tabs>
          <w:tab w:val="left" w:pos="1540"/>
        </w:tabs>
        <w:bidi/>
        <w:jc w:val="both"/>
        <w:rPr>
          <w:rtl/>
          <w:lang w:bidi="fa-IR"/>
        </w:rPr>
      </w:pPr>
    </w:p>
    <w:p w:rsidR="00F211AD" w:rsidRDefault="00F211AD" w:rsidP="00F211AD">
      <w:pPr>
        <w:tabs>
          <w:tab w:val="left" w:pos="1540"/>
        </w:tabs>
        <w:bidi/>
        <w:jc w:val="both"/>
        <w:rPr>
          <w:lang w:bidi="fa-IR"/>
        </w:rPr>
      </w:pPr>
    </w:p>
    <w:p w:rsidR="00083D33" w:rsidRDefault="00083D33" w:rsidP="00083D33">
      <w:pPr>
        <w:tabs>
          <w:tab w:val="left" w:pos="1540"/>
        </w:tabs>
        <w:bidi/>
        <w:jc w:val="both"/>
        <w:rPr>
          <w:lang w:bidi="fa-IR"/>
        </w:rPr>
      </w:pPr>
    </w:p>
    <w:p w:rsidR="00083D33" w:rsidRPr="00B81015" w:rsidRDefault="00083D33" w:rsidP="00083D33">
      <w:pPr>
        <w:tabs>
          <w:tab w:val="left" w:pos="1540"/>
        </w:tabs>
        <w:bidi/>
        <w:jc w:val="both"/>
        <w:rPr>
          <w:rtl/>
          <w:lang w:bidi="fa-IR"/>
        </w:rPr>
      </w:pPr>
    </w:p>
    <w:p w:rsidR="00F211AD" w:rsidRPr="00B81015" w:rsidRDefault="00F211AD" w:rsidP="00F211AD">
      <w:pPr>
        <w:tabs>
          <w:tab w:val="left" w:pos="1540"/>
        </w:tabs>
        <w:bidi/>
        <w:jc w:val="both"/>
        <w:rPr>
          <w:rtl/>
          <w:lang w:bidi="fa-IR"/>
        </w:rPr>
      </w:pPr>
    </w:p>
    <w:p w:rsidR="00972FAE" w:rsidRDefault="009832D4" w:rsidP="006D7ABF">
      <w:pPr>
        <w:autoSpaceDE w:val="0"/>
        <w:autoSpaceDN w:val="0"/>
        <w:adjustRightInd w:val="0"/>
        <w:jc w:val="center"/>
        <w:rPr>
          <w:b/>
          <w:bCs/>
          <w:sz w:val="28"/>
          <w:szCs w:val="28"/>
        </w:rPr>
      </w:pPr>
      <w:r>
        <w:rPr>
          <w:b/>
          <w:bCs/>
          <w:sz w:val="28"/>
          <w:szCs w:val="28"/>
        </w:rPr>
        <w:lastRenderedPageBreak/>
        <w:t xml:space="preserve">Investigation of the exact </w:t>
      </w:r>
      <w:r w:rsidR="00183C08">
        <w:rPr>
          <w:b/>
          <w:bCs/>
          <w:sz w:val="28"/>
          <w:szCs w:val="28"/>
        </w:rPr>
        <w:t xml:space="preserve">sequential </w:t>
      </w:r>
      <w:r>
        <w:rPr>
          <w:b/>
          <w:bCs/>
          <w:sz w:val="28"/>
          <w:szCs w:val="28"/>
        </w:rPr>
        <w:t>construction analysis in compar</w:t>
      </w:r>
      <w:r w:rsidR="00CE1A66">
        <w:rPr>
          <w:b/>
          <w:bCs/>
          <w:sz w:val="28"/>
          <w:szCs w:val="28"/>
        </w:rPr>
        <w:t>ison</w:t>
      </w:r>
      <w:r>
        <w:rPr>
          <w:b/>
          <w:bCs/>
          <w:sz w:val="28"/>
          <w:szCs w:val="28"/>
        </w:rPr>
        <w:t xml:space="preserve"> with the</w:t>
      </w:r>
      <w:r w:rsidR="00763F17">
        <w:rPr>
          <w:b/>
          <w:bCs/>
          <w:sz w:val="28"/>
          <w:szCs w:val="28"/>
        </w:rPr>
        <w:t xml:space="preserve"> Conventional analysis and the</w:t>
      </w:r>
      <w:r>
        <w:rPr>
          <w:b/>
          <w:bCs/>
          <w:sz w:val="28"/>
          <w:szCs w:val="28"/>
        </w:rPr>
        <w:t xml:space="preserve"> approximate CFM method</w:t>
      </w:r>
      <w:r w:rsidR="00F840ED">
        <w:rPr>
          <w:b/>
          <w:bCs/>
          <w:sz w:val="28"/>
          <w:szCs w:val="28"/>
        </w:rPr>
        <w:t xml:space="preserve"> </w:t>
      </w:r>
    </w:p>
    <w:p w:rsidR="009832D4" w:rsidRPr="00B81015" w:rsidRDefault="009832D4" w:rsidP="009832D4">
      <w:pPr>
        <w:autoSpaceDE w:val="0"/>
        <w:autoSpaceDN w:val="0"/>
        <w:adjustRightInd w:val="0"/>
        <w:jc w:val="center"/>
        <w:rPr>
          <w:rFonts w:cs="B Nazanin"/>
          <w:b/>
          <w:bCs/>
          <w:sz w:val="20"/>
          <w:szCs w:val="26"/>
          <w:lang w:bidi="fa-IR"/>
        </w:rPr>
      </w:pPr>
    </w:p>
    <w:p w:rsidR="00972FAE" w:rsidRPr="00B81015" w:rsidRDefault="00C770D0" w:rsidP="00C770D0">
      <w:pPr>
        <w:autoSpaceDE w:val="0"/>
        <w:autoSpaceDN w:val="0"/>
        <w:adjustRightInd w:val="0"/>
        <w:jc w:val="center"/>
        <w:rPr>
          <w:rFonts w:cs="B Nazanin"/>
          <w:b/>
          <w:bCs/>
          <w:sz w:val="22"/>
          <w:szCs w:val="22"/>
          <w:vertAlign w:val="superscript"/>
          <w:lang w:bidi="fa-IR"/>
        </w:rPr>
      </w:pPr>
      <w:r>
        <w:rPr>
          <w:rFonts w:cs="B Nazanin"/>
          <w:b/>
          <w:bCs/>
          <w:sz w:val="22"/>
          <w:szCs w:val="22"/>
          <w:lang w:bidi="fa-IR"/>
        </w:rPr>
        <w:t>A</w:t>
      </w:r>
      <w:r w:rsidRPr="00B81015">
        <w:rPr>
          <w:rFonts w:cs="B Nazanin"/>
          <w:b/>
          <w:bCs/>
          <w:sz w:val="22"/>
          <w:szCs w:val="22"/>
          <w:lang w:bidi="fa-IR"/>
        </w:rPr>
        <w:t xml:space="preserve">. </w:t>
      </w:r>
      <w:r>
        <w:rPr>
          <w:rFonts w:cs="B Nazanin"/>
          <w:b/>
          <w:bCs/>
          <w:sz w:val="22"/>
          <w:szCs w:val="22"/>
          <w:lang w:bidi="fa-IR"/>
        </w:rPr>
        <w:t>Kheyroddin</w:t>
      </w:r>
      <w:r w:rsidRPr="00B81015">
        <w:rPr>
          <w:rFonts w:cs="B Nazanin"/>
          <w:b/>
          <w:bCs/>
          <w:sz w:val="22"/>
          <w:szCs w:val="22"/>
          <w:vertAlign w:val="superscript"/>
          <w:lang w:bidi="fa-IR"/>
        </w:rPr>
        <w:t xml:space="preserve"> </w:t>
      </w:r>
      <w:r w:rsidR="00972FAE" w:rsidRPr="00B81015">
        <w:rPr>
          <w:rFonts w:cs="B Nazanin"/>
          <w:b/>
          <w:bCs/>
          <w:sz w:val="22"/>
          <w:szCs w:val="22"/>
          <w:vertAlign w:val="superscript"/>
          <w:lang w:bidi="fa-IR"/>
        </w:rPr>
        <w:t>1</w:t>
      </w:r>
      <w:r w:rsidR="00510760" w:rsidRPr="00B81015">
        <w:rPr>
          <w:rFonts w:cs="B Nazanin"/>
          <w:b/>
          <w:bCs/>
          <w:sz w:val="22"/>
          <w:szCs w:val="22"/>
          <w:lang w:bidi="fa-IR"/>
        </w:rPr>
        <w:t>,</w:t>
      </w:r>
      <w:r w:rsidR="009832D4">
        <w:rPr>
          <w:rFonts w:cs="B Nazanin"/>
          <w:b/>
          <w:bCs/>
          <w:sz w:val="22"/>
          <w:szCs w:val="22"/>
          <w:lang w:bidi="fa-IR"/>
        </w:rPr>
        <w:t xml:space="preserve"> </w:t>
      </w:r>
      <w:r w:rsidRPr="00B81015">
        <w:rPr>
          <w:rFonts w:cs="B Nazanin"/>
          <w:b/>
          <w:bCs/>
          <w:sz w:val="22"/>
          <w:szCs w:val="22"/>
          <w:lang w:bidi="fa-IR"/>
        </w:rPr>
        <w:t>M. Gholhaki</w:t>
      </w:r>
      <w:r w:rsidRPr="00B81015">
        <w:rPr>
          <w:rFonts w:cs="B Nazanin"/>
          <w:b/>
          <w:bCs/>
          <w:sz w:val="22"/>
          <w:szCs w:val="22"/>
          <w:vertAlign w:val="superscript"/>
          <w:lang w:bidi="fa-IR"/>
        </w:rPr>
        <w:t xml:space="preserve"> </w:t>
      </w:r>
      <w:r w:rsidR="00510760" w:rsidRPr="00B81015">
        <w:rPr>
          <w:rFonts w:cs="B Nazanin"/>
          <w:b/>
          <w:bCs/>
          <w:sz w:val="22"/>
          <w:szCs w:val="22"/>
          <w:vertAlign w:val="superscript"/>
          <w:lang w:bidi="fa-IR"/>
        </w:rPr>
        <w:t>2</w:t>
      </w:r>
      <w:r w:rsidR="00972FAE" w:rsidRPr="00B81015">
        <w:rPr>
          <w:rFonts w:cs="B Nazanin"/>
          <w:b/>
          <w:bCs/>
          <w:sz w:val="22"/>
          <w:szCs w:val="22"/>
          <w:lang w:bidi="fa-IR"/>
        </w:rPr>
        <w:t xml:space="preserve">, </w:t>
      </w:r>
      <w:r w:rsidRPr="00B81015">
        <w:rPr>
          <w:rFonts w:cs="B Nazanin"/>
          <w:b/>
          <w:bCs/>
          <w:sz w:val="22"/>
          <w:szCs w:val="22"/>
          <w:lang w:bidi="fa-IR"/>
        </w:rPr>
        <w:t xml:space="preserve">M. Jalilzadeh afshari </w:t>
      </w:r>
      <w:r w:rsidR="009832D4">
        <w:rPr>
          <w:rFonts w:cs="B Nazanin"/>
          <w:b/>
          <w:bCs/>
          <w:sz w:val="22"/>
          <w:szCs w:val="22"/>
          <w:vertAlign w:val="superscript"/>
          <w:lang w:bidi="fa-IR"/>
        </w:rPr>
        <w:t>3</w:t>
      </w:r>
    </w:p>
    <w:p w:rsidR="00972FAE" w:rsidRPr="00B81015" w:rsidRDefault="00972FAE" w:rsidP="00972FAE">
      <w:pPr>
        <w:autoSpaceDE w:val="0"/>
        <w:autoSpaceDN w:val="0"/>
        <w:adjustRightInd w:val="0"/>
        <w:jc w:val="center"/>
        <w:rPr>
          <w:rFonts w:cs="B Nazanin"/>
          <w:b/>
          <w:bCs/>
          <w:szCs w:val="30"/>
          <w:vertAlign w:val="superscript"/>
          <w:lang w:bidi="fa-IR"/>
        </w:rPr>
      </w:pPr>
    </w:p>
    <w:p w:rsidR="00C770D0" w:rsidRDefault="006965A5" w:rsidP="00C770D0">
      <w:pPr>
        <w:pStyle w:val="yiv8117839410msonormal"/>
        <w:shd w:val="clear" w:color="auto" w:fill="FFFFFF"/>
        <w:spacing w:before="0" w:beforeAutospacing="0" w:after="0" w:afterAutospacing="0" w:line="276" w:lineRule="auto"/>
        <w:ind w:left="720" w:firstLine="810"/>
        <w:rPr>
          <w:rFonts w:ascii="Segoe UI" w:hAnsi="Segoe UI" w:cs="Segoe UI"/>
          <w:color w:val="000000"/>
          <w:sz w:val="20"/>
          <w:szCs w:val="20"/>
        </w:rPr>
      </w:pPr>
      <w:r w:rsidRPr="00B81015">
        <w:rPr>
          <w:rFonts w:eastAsia="TimesNewRomanPSMT" w:cs="B Nazanin"/>
          <w:sz w:val="20"/>
          <w:szCs w:val="20"/>
        </w:rPr>
        <w:t xml:space="preserve">1- </w:t>
      </w:r>
      <w:r w:rsidR="00C770D0" w:rsidRPr="00734B71">
        <w:rPr>
          <w:rFonts w:eastAsia="TimesNewRomanPSMT" w:cs="B Nazanin"/>
          <w:sz w:val="20"/>
          <w:szCs w:val="20"/>
        </w:rPr>
        <w:t>Professor, </w:t>
      </w:r>
      <w:r w:rsidR="00C770D0" w:rsidRPr="00B81015">
        <w:rPr>
          <w:rFonts w:cs="B Nazanin"/>
          <w:spacing w:val="-4"/>
          <w:sz w:val="20"/>
          <w:szCs w:val="26"/>
          <w:lang w:bidi="fa-IR"/>
        </w:rPr>
        <w:t>Faculty of Civil Engineering of</w:t>
      </w:r>
      <w:r w:rsidR="00C770D0" w:rsidRPr="00B81015">
        <w:rPr>
          <w:rFonts w:eastAsia="TimesNewRomanPSMT" w:cs="B Nazanin"/>
          <w:sz w:val="20"/>
          <w:szCs w:val="20"/>
        </w:rPr>
        <w:t xml:space="preserve"> Semnan University, Semnan, Iran</w:t>
      </w:r>
      <w:r w:rsidR="00C770D0" w:rsidRPr="00734B71">
        <w:rPr>
          <w:rFonts w:eastAsia="TimesNewRomanPSMT" w:cs="B Nazanin"/>
          <w:sz w:val="20"/>
          <w:szCs w:val="20"/>
        </w:rPr>
        <w:t xml:space="preserve"> and </w:t>
      </w:r>
      <w:r w:rsidR="00C770D0">
        <w:rPr>
          <w:rFonts w:eastAsia="TimesNewRomanPSMT" w:cs="B Nazanin"/>
          <w:sz w:val="20"/>
          <w:szCs w:val="20"/>
        </w:rPr>
        <w:t xml:space="preserve">                                  </w:t>
      </w:r>
      <w:r w:rsidR="00C770D0" w:rsidRPr="00734B71">
        <w:rPr>
          <w:rFonts w:eastAsia="TimesNewRomanPSMT" w:cs="B Nazanin"/>
          <w:sz w:val="20"/>
          <w:szCs w:val="20"/>
        </w:rPr>
        <w:t>Visiting Scholar in the Dept. of Civil Engineering and Applied Mechanics, University of Texas, Arlington</w:t>
      </w:r>
      <w:r w:rsidR="00C770D0">
        <w:rPr>
          <w:rFonts w:eastAsia="TimesNewRomanPSMT" w:cs="B Nazanin"/>
          <w:sz w:val="20"/>
          <w:szCs w:val="20"/>
        </w:rPr>
        <w:t>.</w:t>
      </w:r>
    </w:p>
    <w:p w:rsidR="00C770D0" w:rsidRPr="00B81015" w:rsidRDefault="006965A5" w:rsidP="00C770D0">
      <w:pPr>
        <w:autoSpaceDE w:val="0"/>
        <w:autoSpaceDN w:val="0"/>
        <w:adjustRightInd w:val="0"/>
        <w:spacing w:line="276" w:lineRule="auto"/>
        <w:ind w:left="1530"/>
        <w:rPr>
          <w:rFonts w:eastAsia="TimesNewRomanPSMT" w:cs="B Nazanin"/>
          <w:sz w:val="20"/>
          <w:szCs w:val="20"/>
        </w:rPr>
      </w:pPr>
      <w:r w:rsidRPr="00B81015">
        <w:rPr>
          <w:rFonts w:eastAsia="TimesNewRomanPSMT" w:cs="B Nazanin"/>
          <w:sz w:val="20"/>
          <w:szCs w:val="20"/>
        </w:rPr>
        <w:t xml:space="preserve">2- </w:t>
      </w:r>
      <w:r w:rsidR="00C770D0" w:rsidRPr="00B81015">
        <w:rPr>
          <w:rFonts w:eastAsia="TimesNewRomanPSMT" w:cs="B Nazanin"/>
          <w:sz w:val="20"/>
          <w:szCs w:val="20"/>
        </w:rPr>
        <w:t>Associate Prof.,</w:t>
      </w:r>
      <w:r w:rsidR="00C770D0" w:rsidRPr="00B81015">
        <w:rPr>
          <w:rFonts w:cs="B Nazanin"/>
          <w:spacing w:val="-4"/>
          <w:sz w:val="20"/>
          <w:szCs w:val="26"/>
          <w:lang w:bidi="fa-IR"/>
        </w:rPr>
        <w:t xml:space="preserve"> Faculty of Civil Engineering of</w:t>
      </w:r>
      <w:r w:rsidR="00C770D0" w:rsidRPr="00B81015">
        <w:rPr>
          <w:rFonts w:eastAsia="TimesNewRomanPSMT" w:cs="B Nazanin"/>
          <w:sz w:val="20"/>
          <w:szCs w:val="20"/>
        </w:rPr>
        <w:t xml:space="preserve"> Semnan University, Semnan, Iran</w:t>
      </w:r>
      <w:r w:rsidR="00C770D0">
        <w:rPr>
          <w:rFonts w:eastAsia="TimesNewRomanPSMT" w:cs="B Nazanin"/>
          <w:sz w:val="20"/>
          <w:szCs w:val="20"/>
        </w:rPr>
        <w:t>.</w:t>
      </w:r>
    </w:p>
    <w:p w:rsidR="006965A5" w:rsidRPr="00B81015" w:rsidRDefault="006965A5" w:rsidP="00C770D0">
      <w:pPr>
        <w:pStyle w:val="yiv8117839410msonormal"/>
        <w:shd w:val="clear" w:color="auto" w:fill="FFFFFF"/>
        <w:spacing w:before="0" w:beforeAutospacing="0" w:after="0" w:afterAutospacing="0" w:line="276" w:lineRule="auto"/>
        <w:ind w:left="720" w:firstLine="810"/>
        <w:rPr>
          <w:rFonts w:eastAsia="TimesNewRomanPSMT" w:cs="B Nazanin"/>
          <w:sz w:val="20"/>
          <w:szCs w:val="20"/>
        </w:rPr>
      </w:pPr>
      <w:r>
        <w:rPr>
          <w:rFonts w:eastAsia="TimesNewRomanPSMT" w:cs="B Nazanin"/>
          <w:sz w:val="20"/>
          <w:szCs w:val="20"/>
        </w:rPr>
        <w:t>3</w:t>
      </w:r>
      <w:r w:rsidRPr="00B81015">
        <w:rPr>
          <w:rFonts w:eastAsia="TimesNewRomanPSMT" w:cs="B Nazanin"/>
          <w:sz w:val="20"/>
          <w:szCs w:val="20"/>
        </w:rPr>
        <w:t xml:space="preserve">- </w:t>
      </w:r>
      <w:r w:rsidR="00C770D0" w:rsidRPr="00B81015">
        <w:rPr>
          <w:rFonts w:eastAsia="TimesNewRomanPSMT" w:cs="B Nazanin"/>
          <w:sz w:val="20"/>
          <w:szCs w:val="20"/>
        </w:rPr>
        <w:t xml:space="preserve">Ph.D Student of Structural Engineering of </w:t>
      </w:r>
      <w:r w:rsidR="00C770D0">
        <w:rPr>
          <w:rFonts w:eastAsia="TimesNewRomanPSMT" w:cs="B Nazanin"/>
          <w:sz w:val="20"/>
          <w:szCs w:val="20"/>
        </w:rPr>
        <w:t>Semnan University, Semnan, Iran.</w:t>
      </w:r>
    </w:p>
    <w:p w:rsidR="00510760" w:rsidRPr="00B81015" w:rsidRDefault="00510760" w:rsidP="00B81CE4">
      <w:pPr>
        <w:autoSpaceDE w:val="0"/>
        <w:autoSpaceDN w:val="0"/>
        <w:adjustRightInd w:val="0"/>
        <w:jc w:val="center"/>
        <w:rPr>
          <w:rFonts w:eastAsia="TimesNewRomanPSMT" w:cs="B Nazanin"/>
          <w:sz w:val="20"/>
          <w:szCs w:val="20"/>
        </w:rPr>
      </w:pPr>
    </w:p>
    <w:p w:rsidR="007350B4" w:rsidRPr="00B81015" w:rsidRDefault="007350B4" w:rsidP="00B81CE4">
      <w:pPr>
        <w:autoSpaceDE w:val="0"/>
        <w:autoSpaceDN w:val="0"/>
        <w:adjustRightInd w:val="0"/>
        <w:jc w:val="center"/>
        <w:rPr>
          <w:rFonts w:ascii="Times New Roman Bold" w:hAnsi="Times New Roman Bold" w:cs="B Nazanin"/>
          <w:b/>
          <w:bCs/>
          <w:sz w:val="22"/>
          <w:lang w:bidi="fa-IR"/>
        </w:rPr>
      </w:pPr>
    </w:p>
    <w:p w:rsidR="007350B4" w:rsidRPr="00B81015" w:rsidRDefault="007350B4" w:rsidP="007350B4">
      <w:pPr>
        <w:widowControl w:val="0"/>
        <w:bidi/>
        <w:jc w:val="right"/>
        <w:rPr>
          <w:rFonts w:ascii="Times New Roman Bold" w:hAnsi="Times New Roman Bold" w:cs="B Nazanin"/>
          <w:b/>
          <w:bCs/>
          <w:sz w:val="22"/>
          <w:lang w:bidi="fa-IR"/>
        </w:rPr>
      </w:pPr>
      <w:r w:rsidRPr="00B81015">
        <w:rPr>
          <w:rFonts w:ascii="Times New Roman Bold" w:hAnsi="Times New Roman Bold" w:cs="B Nazanin"/>
          <w:b/>
          <w:bCs/>
          <w:sz w:val="22"/>
          <w:lang w:bidi="fa-IR"/>
        </w:rPr>
        <w:t xml:space="preserve">Abstract: </w:t>
      </w:r>
    </w:p>
    <w:p w:rsidR="00B261A4" w:rsidRDefault="00B261A4" w:rsidP="00510760">
      <w:pPr>
        <w:autoSpaceDE w:val="0"/>
        <w:autoSpaceDN w:val="0"/>
        <w:adjustRightInd w:val="0"/>
        <w:ind w:firstLine="360"/>
        <w:jc w:val="both"/>
        <w:rPr>
          <w:rFonts w:ascii="Arial" w:hAnsi="Arial" w:cs="Arial"/>
          <w:color w:val="000000"/>
          <w:sz w:val="20"/>
          <w:szCs w:val="20"/>
        </w:rPr>
      </w:pPr>
      <w:r w:rsidRPr="00B261A4">
        <w:rPr>
          <w:sz w:val="22"/>
          <w:szCs w:val="22"/>
        </w:rPr>
        <w:t xml:space="preserve">In the simulation of structural behavior through the use of conventional and classical methods, a structure is supposed to act together to resist any foreseeable loading. In other words, it is assumed that the building does not experience any kind of load til the completion of the whole structure. This issue may be true in the case of lateral loads such as wind or earthquakes, but it is different for the gravity dead loads of slabs and other parts of the structure. According to the sequence of construction, structural members are added in stages as the construction of the building proceeds and hence their dead load is carried by the part of the structure completed at that stage of their installation. Therefore, it is clear that the distribution of displacements and stresses in the part of the structure completed at any stage due to the dead load of members installed by that stage does not depend on the sizes, properties, or the presence of members composing the remainder of the structure. In this procedure the deformation and column shortening of the lower floor due to the dead weight already takes place before the construction of the upper floor is started. </w:t>
      </w:r>
      <w:r w:rsidR="001B4530" w:rsidRPr="00B261A4">
        <w:rPr>
          <w:sz w:val="22"/>
          <w:szCs w:val="22"/>
        </w:rPr>
        <w:t>H</w:t>
      </w:r>
      <w:r w:rsidRPr="00B261A4">
        <w:rPr>
          <w:sz w:val="22"/>
          <w:szCs w:val="22"/>
        </w:rPr>
        <w:t>ereupon,</w:t>
      </w:r>
      <w:r w:rsidR="001B4530">
        <w:rPr>
          <w:sz w:val="22"/>
          <w:szCs w:val="22"/>
        </w:rPr>
        <w:t xml:space="preserve"> </w:t>
      </w:r>
      <w:r w:rsidRPr="00B261A4">
        <w:rPr>
          <w:sz w:val="22"/>
          <w:szCs w:val="22"/>
        </w:rPr>
        <w:t>the deformed shaped of the constructed lower floors are exposed to the upcoming ones in the next stages of construction. The correct distribution of the displacements and stresses of any member and also the final deformation of the whole structure can be obtained by accumulating the results of analysis of each stage until the finishing the whole building. Ignoring the effect of sequence of construction may lead to seriously incorrect analysis results, particularly at the upper floors of the building. In this paper, the exact method of construction sequence analysis has been investigated (using E</w:t>
      </w:r>
      <w:r w:rsidR="00C06BE4">
        <w:rPr>
          <w:sz w:val="22"/>
          <w:szCs w:val="22"/>
        </w:rPr>
        <w:t>TABS</w:t>
      </w:r>
      <w:r w:rsidRPr="00B261A4">
        <w:rPr>
          <w:sz w:val="22"/>
          <w:szCs w:val="22"/>
        </w:rPr>
        <w:t xml:space="preserve">) and also the manual method of calculating the elastic sequential analysis is studied in order to have the sufficient knowledge of how the software works. For vivid understanding of necessity of sequential construction analysis, the outcomes are eventually compared with </w:t>
      </w:r>
      <w:r w:rsidR="00FF66E1">
        <w:rPr>
          <w:sz w:val="22"/>
          <w:szCs w:val="22"/>
        </w:rPr>
        <w:t xml:space="preserve">the </w:t>
      </w:r>
      <w:r w:rsidRPr="00B261A4">
        <w:rPr>
          <w:sz w:val="22"/>
          <w:szCs w:val="22"/>
        </w:rPr>
        <w:t>conventional one step analysis and also the methods simulating the real behavior of the</w:t>
      </w:r>
      <w:r w:rsidR="001B4530">
        <w:rPr>
          <w:sz w:val="22"/>
          <w:szCs w:val="22"/>
        </w:rPr>
        <w:t xml:space="preserve"> structure compatible with the </w:t>
      </w:r>
      <w:r w:rsidRPr="00B261A4">
        <w:rPr>
          <w:sz w:val="22"/>
          <w:szCs w:val="22"/>
        </w:rPr>
        <w:t>real construction schedule like CFM method.</w:t>
      </w:r>
      <w:r w:rsidR="00152633" w:rsidRPr="00152633">
        <w:t xml:space="preserve"> </w:t>
      </w:r>
      <w:r w:rsidR="00152633" w:rsidRPr="00152633">
        <w:rPr>
          <w:sz w:val="22"/>
          <w:szCs w:val="22"/>
        </w:rPr>
        <w:t>A</w:t>
      </w:r>
      <w:r w:rsidR="00510760">
        <w:rPr>
          <w:rFonts w:hint="cs"/>
          <w:sz w:val="22"/>
          <w:szCs w:val="22"/>
          <w:rtl/>
        </w:rPr>
        <w:t xml:space="preserve"> </w:t>
      </w:r>
      <w:r w:rsidR="00510760">
        <w:rPr>
          <w:sz w:val="22"/>
          <w:szCs w:val="22"/>
        </w:rPr>
        <w:t>21</w:t>
      </w:r>
      <w:r w:rsidR="00152633">
        <w:rPr>
          <w:sz w:val="22"/>
          <w:szCs w:val="22"/>
        </w:rPr>
        <w:t>-</w:t>
      </w:r>
      <w:r w:rsidR="00152633" w:rsidRPr="00152633">
        <w:rPr>
          <w:sz w:val="22"/>
          <w:szCs w:val="22"/>
        </w:rPr>
        <w:t>stor</w:t>
      </w:r>
      <w:r w:rsidR="00152633">
        <w:rPr>
          <w:sz w:val="22"/>
          <w:szCs w:val="22"/>
        </w:rPr>
        <w:t>y</w:t>
      </w:r>
      <w:r w:rsidR="00152633" w:rsidRPr="00152633">
        <w:rPr>
          <w:sz w:val="22"/>
          <w:szCs w:val="22"/>
        </w:rPr>
        <w:t xml:space="preserve"> steel structure has been chosen as a case study to work out the aforementioned purpose</w:t>
      </w:r>
      <w:r w:rsidR="00510760">
        <w:rPr>
          <w:sz w:val="22"/>
          <w:szCs w:val="22"/>
        </w:rPr>
        <w:t xml:space="preserve"> of this paper</w:t>
      </w:r>
      <w:r w:rsidR="00152633">
        <w:rPr>
          <w:sz w:val="22"/>
          <w:szCs w:val="22"/>
        </w:rPr>
        <w:t>.</w:t>
      </w:r>
    </w:p>
    <w:p w:rsidR="007350B4" w:rsidRPr="00B81015" w:rsidRDefault="007350B4" w:rsidP="00B74A34">
      <w:pPr>
        <w:ind w:firstLine="284"/>
        <w:jc w:val="both"/>
        <w:rPr>
          <w:rFonts w:cs="Yagut"/>
        </w:rPr>
      </w:pPr>
      <w:r w:rsidRPr="00B81015">
        <w:rPr>
          <w:rFonts w:cs="Yagut"/>
        </w:rPr>
        <w:t xml:space="preserve"> </w:t>
      </w:r>
    </w:p>
    <w:p w:rsidR="00972FAE" w:rsidRPr="00B81015" w:rsidRDefault="00972FAE" w:rsidP="00972FAE">
      <w:pPr>
        <w:jc w:val="lowKashida"/>
        <w:rPr>
          <w:rFonts w:ascii="Times New Roman Bold" w:hAnsi="Times New Roman Bold" w:cs="B Nazanin"/>
          <w:b/>
          <w:bCs/>
          <w:sz w:val="22"/>
          <w:lang w:bidi="fa-IR"/>
        </w:rPr>
      </w:pPr>
    </w:p>
    <w:p w:rsidR="00D163F9" w:rsidRDefault="007350B4" w:rsidP="008135EA">
      <w:pPr>
        <w:jc w:val="lowKashida"/>
        <w:rPr>
          <w:rFonts w:cs="B Nazanin"/>
          <w:b/>
          <w:bCs/>
          <w:sz w:val="28"/>
          <w:szCs w:val="28"/>
          <w:lang w:bidi="fa-IR"/>
        </w:rPr>
      </w:pPr>
      <w:r w:rsidRPr="00B81015">
        <w:rPr>
          <w:rFonts w:ascii="Times New Roman Bold" w:hAnsi="Times New Roman Bold" w:cs="B Nazanin"/>
          <w:b/>
          <w:bCs/>
          <w:sz w:val="22"/>
          <w:lang w:bidi="fa-IR"/>
        </w:rPr>
        <w:t>Keywords:</w:t>
      </w:r>
      <w:r w:rsidRPr="00B81015">
        <w:rPr>
          <w:rFonts w:cs="Yagut"/>
          <w:sz w:val="22"/>
        </w:rPr>
        <w:t xml:space="preserve"> </w:t>
      </w:r>
      <w:r w:rsidR="00AC706F">
        <w:rPr>
          <w:rFonts w:cs="Yagut"/>
          <w:sz w:val="22"/>
        </w:rPr>
        <w:t xml:space="preserve">Staged sequential </w:t>
      </w:r>
      <w:r w:rsidR="00510760">
        <w:rPr>
          <w:sz w:val="22"/>
          <w:szCs w:val="22"/>
          <w:lang w:bidi="fa-IR"/>
        </w:rPr>
        <w:t>Construction analysis</w:t>
      </w:r>
      <w:r w:rsidR="00B74A34" w:rsidRPr="00B81015">
        <w:rPr>
          <w:sz w:val="22"/>
          <w:szCs w:val="22"/>
          <w:lang w:bidi="fa-IR"/>
        </w:rPr>
        <w:t xml:space="preserve">, </w:t>
      </w:r>
      <w:r w:rsidR="00510760">
        <w:rPr>
          <w:sz w:val="22"/>
          <w:szCs w:val="22"/>
          <w:lang w:bidi="fa-IR"/>
        </w:rPr>
        <w:t>Conventional analysis</w:t>
      </w:r>
      <w:r w:rsidR="00B74A34" w:rsidRPr="00B81015">
        <w:rPr>
          <w:sz w:val="22"/>
          <w:szCs w:val="22"/>
          <w:lang w:bidi="fa-IR"/>
        </w:rPr>
        <w:t xml:space="preserve">, </w:t>
      </w:r>
      <w:r w:rsidR="00510760">
        <w:rPr>
          <w:sz w:val="22"/>
          <w:szCs w:val="22"/>
          <w:lang w:bidi="fa-IR"/>
        </w:rPr>
        <w:t xml:space="preserve">Correction factor method </w:t>
      </w:r>
      <w:r w:rsidR="00AC706F">
        <w:rPr>
          <w:sz w:val="22"/>
          <w:szCs w:val="22"/>
          <w:lang w:bidi="fa-IR"/>
        </w:rPr>
        <w:t xml:space="preserve">- </w:t>
      </w:r>
      <w:r w:rsidR="00510760">
        <w:rPr>
          <w:sz w:val="22"/>
          <w:szCs w:val="22"/>
          <w:lang w:bidi="fa-IR"/>
        </w:rPr>
        <w:t>CFM</w:t>
      </w:r>
      <w:r w:rsidR="00AC706F">
        <w:rPr>
          <w:sz w:val="22"/>
          <w:szCs w:val="22"/>
          <w:lang w:bidi="fa-IR"/>
        </w:rPr>
        <w:t xml:space="preserve">, </w:t>
      </w:r>
      <w:r w:rsidR="008135EA">
        <w:rPr>
          <w:sz w:val="22"/>
          <w:szCs w:val="22"/>
          <w:lang w:bidi="fa-IR"/>
        </w:rPr>
        <w:t>Column shortening</w:t>
      </w:r>
      <w:r w:rsidR="00B74A34" w:rsidRPr="00B81015">
        <w:rPr>
          <w:sz w:val="22"/>
          <w:szCs w:val="22"/>
          <w:lang w:bidi="fa-IR"/>
        </w:rPr>
        <w:t>.</w:t>
      </w:r>
      <w:bookmarkStart w:id="0" w:name="_مجيد_قلهكي1،_محمد"/>
      <w:bookmarkEnd w:id="0"/>
    </w:p>
    <w:p w:rsidR="00D163F9" w:rsidRDefault="00D163F9" w:rsidP="00D163F9">
      <w:pPr>
        <w:bidi/>
        <w:spacing w:line="216" w:lineRule="auto"/>
        <w:jc w:val="lowKashida"/>
        <w:rPr>
          <w:rFonts w:cs="B Nazanin"/>
          <w:b/>
          <w:bCs/>
          <w:sz w:val="28"/>
          <w:szCs w:val="28"/>
          <w:lang w:bidi="fa-IR"/>
        </w:rPr>
      </w:pPr>
    </w:p>
    <w:p w:rsidR="00D163F9" w:rsidRDefault="00D163F9" w:rsidP="00D163F9">
      <w:pPr>
        <w:bidi/>
        <w:spacing w:line="216" w:lineRule="auto"/>
        <w:jc w:val="lowKashida"/>
        <w:rPr>
          <w:rFonts w:cs="B Nazanin"/>
          <w:b/>
          <w:bCs/>
          <w:sz w:val="28"/>
          <w:szCs w:val="28"/>
          <w:lang w:bidi="fa-IR"/>
        </w:rPr>
      </w:pPr>
    </w:p>
    <w:p w:rsidR="00D163F9" w:rsidRDefault="00D163F9" w:rsidP="00D163F9">
      <w:pPr>
        <w:bidi/>
        <w:spacing w:line="216" w:lineRule="auto"/>
        <w:jc w:val="lowKashida"/>
        <w:rPr>
          <w:rFonts w:cs="B Nazanin"/>
          <w:b/>
          <w:bCs/>
          <w:sz w:val="28"/>
          <w:szCs w:val="28"/>
          <w:lang w:bidi="fa-IR"/>
        </w:rPr>
      </w:pPr>
    </w:p>
    <w:p w:rsidR="0026688F" w:rsidRDefault="0026688F" w:rsidP="00D163F9">
      <w:pPr>
        <w:bidi/>
        <w:spacing w:line="216" w:lineRule="auto"/>
        <w:jc w:val="lowKashida"/>
        <w:rPr>
          <w:rFonts w:cs="B Nazanin"/>
          <w:b/>
          <w:bCs/>
          <w:sz w:val="28"/>
          <w:szCs w:val="28"/>
          <w:rtl/>
          <w:lang w:bidi="fa-IR"/>
        </w:rPr>
        <w:sectPr w:rsidR="0026688F" w:rsidSect="0026688F">
          <w:footerReference w:type="even" r:id="rId11"/>
          <w:footerReference w:type="default" r:id="rId12"/>
          <w:footnotePr>
            <w:numRestart w:val="eachPage"/>
          </w:footnotePr>
          <w:type w:val="continuous"/>
          <w:pgSz w:w="11907" w:h="16840" w:code="9"/>
          <w:pgMar w:top="1985" w:right="851" w:bottom="2552" w:left="810" w:header="709" w:footer="709" w:gutter="0"/>
          <w:cols w:space="567"/>
          <w:titlePg/>
          <w:bidi/>
          <w:docGrid w:linePitch="360"/>
        </w:sectPr>
      </w:pPr>
    </w:p>
    <w:p w:rsidR="00D163F9" w:rsidRDefault="00D163F9" w:rsidP="00D163F9">
      <w:pPr>
        <w:bidi/>
        <w:spacing w:line="216" w:lineRule="auto"/>
        <w:jc w:val="lowKashida"/>
        <w:rPr>
          <w:rFonts w:cs="B Nazanin"/>
          <w:b/>
          <w:bCs/>
          <w:sz w:val="28"/>
          <w:szCs w:val="28"/>
          <w:lang w:bidi="fa-IR"/>
        </w:rPr>
      </w:pPr>
    </w:p>
    <w:p w:rsidR="00D163F9" w:rsidRDefault="00D163F9" w:rsidP="00D163F9">
      <w:pPr>
        <w:bidi/>
        <w:spacing w:line="216" w:lineRule="auto"/>
        <w:jc w:val="lowKashida"/>
        <w:rPr>
          <w:rFonts w:cs="B Nazanin"/>
          <w:b/>
          <w:bCs/>
          <w:sz w:val="28"/>
          <w:szCs w:val="28"/>
          <w:lang w:bidi="fa-IR"/>
        </w:rPr>
      </w:pPr>
    </w:p>
    <w:p w:rsidR="00D163F9" w:rsidRDefault="00D163F9" w:rsidP="00D163F9">
      <w:pPr>
        <w:bidi/>
        <w:spacing w:line="216" w:lineRule="auto"/>
        <w:jc w:val="lowKashida"/>
        <w:rPr>
          <w:rFonts w:cs="B Nazanin"/>
          <w:b/>
          <w:bCs/>
          <w:sz w:val="28"/>
          <w:szCs w:val="28"/>
          <w:lang w:bidi="fa-IR"/>
        </w:rPr>
      </w:pPr>
    </w:p>
    <w:p w:rsidR="00D163F9" w:rsidRDefault="00D163F9" w:rsidP="00D163F9">
      <w:pPr>
        <w:bidi/>
        <w:spacing w:line="216" w:lineRule="auto"/>
        <w:jc w:val="lowKashida"/>
        <w:rPr>
          <w:rFonts w:cs="B Nazanin"/>
          <w:b/>
          <w:bCs/>
          <w:sz w:val="28"/>
          <w:szCs w:val="28"/>
          <w:lang w:bidi="fa-IR"/>
        </w:rPr>
      </w:pPr>
    </w:p>
    <w:p w:rsidR="00D163F9" w:rsidRDefault="00D163F9" w:rsidP="00D163F9">
      <w:pPr>
        <w:bidi/>
        <w:spacing w:line="216" w:lineRule="auto"/>
        <w:jc w:val="lowKashida"/>
        <w:rPr>
          <w:rFonts w:cs="B Nazanin"/>
          <w:b/>
          <w:bCs/>
          <w:sz w:val="28"/>
          <w:szCs w:val="28"/>
          <w:rtl/>
          <w:lang w:bidi="fa-IR"/>
        </w:rPr>
      </w:pPr>
    </w:p>
    <w:p w:rsidR="00C31181" w:rsidRPr="00B81015" w:rsidRDefault="00C31181" w:rsidP="00D163F9">
      <w:pPr>
        <w:keepNext/>
        <w:keepLines/>
        <w:pageBreakBefore/>
        <w:suppressLineNumbers/>
        <w:suppressAutoHyphens/>
        <w:bidi/>
        <w:spacing w:line="216" w:lineRule="auto"/>
        <w:jc w:val="lowKashida"/>
        <w:rPr>
          <w:rFonts w:cs="B Nazanin"/>
          <w:b/>
          <w:bCs/>
          <w:sz w:val="28"/>
          <w:szCs w:val="28"/>
          <w:rtl/>
          <w:lang w:bidi="fa-IR"/>
        </w:rPr>
      </w:pPr>
      <w:r w:rsidRPr="00B81015">
        <w:rPr>
          <w:rFonts w:cs="B Nazanin"/>
          <w:b/>
          <w:bCs/>
          <w:sz w:val="28"/>
          <w:szCs w:val="28"/>
          <w:rtl/>
          <w:lang w:bidi="fa-IR"/>
        </w:rPr>
        <w:lastRenderedPageBreak/>
        <w:t>١</w:t>
      </w:r>
      <w:r w:rsidR="00D163F9">
        <w:rPr>
          <w:rFonts w:cs="B Nazanin" w:hint="cs"/>
          <w:b/>
          <w:bCs/>
          <w:sz w:val="28"/>
          <w:szCs w:val="28"/>
          <w:rtl/>
          <w:lang w:bidi="fa-IR"/>
        </w:rPr>
        <w:t xml:space="preserve"> </w:t>
      </w:r>
      <w:r w:rsidRPr="00B81015">
        <w:rPr>
          <w:rFonts w:cs="B Nazanin"/>
          <w:b/>
          <w:bCs/>
          <w:sz w:val="28"/>
          <w:szCs w:val="28"/>
          <w:rtl/>
          <w:lang w:bidi="fa-IR"/>
        </w:rPr>
        <w:t>ـ</w:t>
      </w:r>
      <w:r w:rsidR="00CD258F">
        <w:rPr>
          <w:rFonts w:cs="B Nazanin" w:hint="cs"/>
          <w:b/>
          <w:bCs/>
          <w:sz w:val="28"/>
          <w:szCs w:val="28"/>
          <w:rtl/>
          <w:lang w:bidi="fa-IR"/>
        </w:rPr>
        <w:t xml:space="preserve"> مقدمه و</w:t>
      </w:r>
      <w:r w:rsidRPr="00B81015">
        <w:rPr>
          <w:rFonts w:cs="B Nazanin"/>
          <w:b/>
          <w:bCs/>
          <w:sz w:val="28"/>
          <w:szCs w:val="28"/>
          <w:rtl/>
          <w:lang w:bidi="fa-IR"/>
        </w:rPr>
        <w:t xml:space="preserve"> تاريخچه تحقيقات </w:t>
      </w:r>
    </w:p>
    <w:p w:rsidR="00E01891" w:rsidRDefault="0027015A" w:rsidP="00EC6A03">
      <w:pPr>
        <w:bidi/>
        <w:ind w:firstLine="347"/>
        <w:jc w:val="lowKashida"/>
        <w:rPr>
          <w:rFonts w:cs="B Nazanin"/>
          <w:rtl/>
          <w:lang w:bidi="fa-IR"/>
        </w:rPr>
      </w:pPr>
      <w:r w:rsidRPr="008B678A">
        <w:rPr>
          <w:rFonts w:cs="B Nazanin" w:hint="cs"/>
          <w:rtl/>
          <w:lang w:bidi="fa-IR"/>
        </w:rPr>
        <w:t xml:space="preserve">امروزه در تحليل‌هاي متعارف سازه‌اي كل طبقات سازه به طور همزمان تحت اثر بارهاي مرده و زنده قرار مي‌گيرند. به عبارت ديگر، فرض بر اين است كه تا زمان اتمام مراحل ساخت، سازه تحت اثر هيچ‌ بارگذاري قرار نمي‌گيرد. اين مسأله در مورد بارهاي جانبي نظير باد و زلزله منطقي به نظر مي‌رسد و حتي در مورد بارهاي مرده ناشي از تجهيزات داخلي سازه نيز مي‌توان شرايط بارگذاري فوق را پذيرفت. اما بارگذاري بارهاي مرده ناشي از وزن مرده سازه و كفسازي به گونه ديگري است. زيرا اينگونه بارها همزمان با پيشرفت مراحل ساخت و مطابق با برنامه اجرايي سازه، به تدريج به اعضاي ساخته شده در مراحل قبلي اعمال مي‌شوند كه اين امر به نحوه ساخت سازه و ترتيبات اجرايي آن بستگي دارد. </w:t>
      </w:r>
    </w:p>
    <w:p w:rsidR="00161348" w:rsidRDefault="0027015A" w:rsidP="00161348">
      <w:pPr>
        <w:bidi/>
        <w:ind w:firstLine="347"/>
        <w:jc w:val="both"/>
        <w:rPr>
          <w:rFonts w:cs="B Nazanin"/>
          <w:rtl/>
          <w:lang w:bidi="fa-IR"/>
        </w:rPr>
      </w:pPr>
      <w:r w:rsidRPr="008B678A">
        <w:rPr>
          <w:rFonts w:cs="B Nazanin" w:hint="cs"/>
          <w:rtl/>
          <w:lang w:bidi="fa-IR"/>
        </w:rPr>
        <w:t xml:space="preserve">از طرفي پر واضح است كه بار مرده اعضاي اضافه شده به سازه طي مراحل ساخت، توسط همان بخشي از سازه كه تا آن لحظه موجود مي‌باشد تحمل مي‌گردد. بنابراين توزيع تنش‌ها و تغيير مكان‌هاي ناشي از بار اعضاي موجود در هر لحظه از ساخت سازه، مستقل از اندازه، خواص و حضور بقيه اعضايي است كه هنوز وارد مراحل ساخت نشده‌اند. </w:t>
      </w:r>
      <w:r w:rsidRPr="00161348">
        <w:rPr>
          <w:rFonts w:cs="B Nazanin" w:hint="cs"/>
          <w:rtl/>
          <w:lang w:bidi="fa-IR"/>
        </w:rPr>
        <w:t xml:space="preserve">عدم توجه به موضوع فوق و نيز لحاظ نمودن باز توزيع نيروهاي داخلي اعضاء ناشي از كوتاه شدگي تجمعی ستون‌‌ها كه اصولاً در يك تحليل سنتي و يكباره كل سازه، بدون در نظر گرفتن مراحل و توالي ساخت صورت مي‌پذيرد، در موارد بسياري منجر به بروز مشكلات قابل توجه در طراحي سازه‌ها بالاخص در سازه‌هاي بلند مرتبه </w:t>
      </w:r>
      <w:r w:rsidR="00161348" w:rsidRPr="00100B2C">
        <w:rPr>
          <w:rFonts w:cs="B Nazanin" w:hint="cs"/>
          <w:rtl/>
          <w:lang w:bidi="fa-IR"/>
        </w:rPr>
        <w:t>مي‌گردد (ناير</w:t>
      </w:r>
      <w:r w:rsidR="00161348" w:rsidRPr="00100B2C">
        <w:rPr>
          <w:rStyle w:val="FootnoteReference"/>
          <w:rtl/>
        </w:rPr>
        <w:footnoteReference w:id="2"/>
      </w:r>
      <w:r w:rsidR="00161348" w:rsidRPr="00100B2C">
        <w:rPr>
          <w:rFonts w:cs="B Nazanin" w:hint="cs"/>
          <w:rtl/>
          <w:lang w:bidi="fa-IR"/>
        </w:rPr>
        <w:t xml:space="preserve"> 1973، سافاريني</w:t>
      </w:r>
      <w:r w:rsidR="00161348" w:rsidRPr="00100B2C">
        <w:rPr>
          <w:rStyle w:val="FootnoteReference"/>
          <w:rtl/>
        </w:rPr>
        <w:footnoteReference w:id="3"/>
      </w:r>
      <w:r w:rsidR="00161348" w:rsidRPr="00100B2C">
        <w:rPr>
          <w:rFonts w:cs="B Nazanin" w:hint="cs"/>
          <w:rtl/>
          <w:lang w:bidi="fa-IR"/>
        </w:rPr>
        <w:t xml:space="preserve"> ويلسون</w:t>
      </w:r>
      <w:r w:rsidR="00161348" w:rsidRPr="00100B2C">
        <w:rPr>
          <w:rStyle w:val="FootnoteReference"/>
          <w:rtl/>
        </w:rPr>
        <w:footnoteReference w:id="4"/>
      </w:r>
      <w:r w:rsidR="00161348" w:rsidRPr="00100B2C">
        <w:rPr>
          <w:rFonts w:cs="B Nazanin" w:hint="cs"/>
          <w:rtl/>
          <w:lang w:bidi="fa-IR"/>
        </w:rPr>
        <w:t xml:space="preserve"> 1983، چوي</w:t>
      </w:r>
      <w:r w:rsidR="00161348" w:rsidRPr="00100B2C">
        <w:rPr>
          <w:rStyle w:val="FootnoteReference"/>
          <w:rtl/>
        </w:rPr>
        <w:footnoteReference w:id="5"/>
      </w:r>
      <w:r w:rsidR="00161348" w:rsidRPr="00100B2C">
        <w:rPr>
          <w:rFonts w:cs="B Nazanin" w:hint="cs"/>
          <w:rtl/>
          <w:lang w:bidi="fa-IR"/>
        </w:rPr>
        <w:t xml:space="preserve"> ـ كيم</w:t>
      </w:r>
      <w:r w:rsidR="00161348" w:rsidRPr="00100B2C">
        <w:rPr>
          <w:rStyle w:val="FootnoteReference"/>
          <w:rtl/>
        </w:rPr>
        <w:footnoteReference w:id="6"/>
      </w:r>
      <w:r w:rsidR="00161348" w:rsidRPr="00100B2C">
        <w:rPr>
          <w:rFonts w:cs="B Nazanin" w:hint="cs"/>
          <w:rtl/>
          <w:lang w:bidi="fa-IR"/>
        </w:rPr>
        <w:t xml:space="preserve"> 1985).</w:t>
      </w:r>
    </w:p>
    <w:p w:rsidR="0027015A" w:rsidRDefault="0027015A" w:rsidP="00161348">
      <w:pPr>
        <w:bidi/>
        <w:ind w:firstLine="347"/>
        <w:jc w:val="both"/>
        <w:rPr>
          <w:rFonts w:cs="B Nazanin"/>
          <w:rtl/>
          <w:lang w:bidi="fa-IR"/>
        </w:rPr>
      </w:pPr>
      <w:r w:rsidRPr="00100B2C">
        <w:rPr>
          <w:rFonts w:cs="B Nazanin" w:hint="cs"/>
          <w:rtl/>
          <w:lang w:bidi="fa-IR"/>
        </w:rPr>
        <w:t xml:space="preserve">نتايج و تجربيات متعدد نشان مي‌دهد كه اصولاً سازه‌هاي بتني، به واسطه پديده‌ هاي خزش و جمع‌شدگي در دراز مدت تغيير شكل‌ها و يا حتي اضافه تنش‌هاي زيادي را متحمل مي‌شوند. نتيجه اين مسأله افزايش خيز تيرهاي بتني، گسترش ترك‌ها در نواحي كششي المان‌هاي بتني، كوتاه شدگي فزاينده ستون‌ها، تغيير </w:t>
      </w:r>
      <w:r w:rsidRPr="00100B2C">
        <w:rPr>
          <w:rFonts w:cs="B Nazanin" w:hint="cs"/>
          <w:rtl/>
          <w:lang w:bidi="fa-IR"/>
        </w:rPr>
        <w:lastRenderedPageBreak/>
        <w:t xml:space="preserve">مكان‌هاي متفاوت اعضاي سازه‌اي افقي نظير تيرها، ناشي از تغيير شكل‌هاي محوري متفاوت اعضاي سازه‌اي مجاور كه با گذشت زمان سير صعودي دارند و بازپخش قابل توجه تنش در بين المان های سازه‌اي مي‌باشد. تمامي اين پديده‌ها به نوعي در تغيير رفتار سازه به صورت مستقيم و يا غير مستقيم دخالت دارند كه مي‌بايست در قالب آناليز توالي ساخت و بارگذاري مرحله به مرحله حين ساخت در طراحي ساختمان‌هاي بلند مرتبه مدنظر قرار گيرند </w:t>
      </w:r>
      <w:r w:rsidRPr="008B678A">
        <w:rPr>
          <w:rFonts w:cs="B Nazanin" w:hint="cs"/>
          <w:rtl/>
          <w:lang w:bidi="fa-IR"/>
        </w:rPr>
        <w:t>[1]</w:t>
      </w:r>
      <w:r w:rsidR="00C40E60" w:rsidRPr="008B678A">
        <w:rPr>
          <w:rFonts w:cs="B Nazanin" w:hint="cs"/>
          <w:rtl/>
          <w:lang w:bidi="fa-IR"/>
        </w:rPr>
        <w:t xml:space="preserve"> تا [</w:t>
      </w:r>
      <w:r w:rsidR="009D46DD" w:rsidRPr="008B678A">
        <w:rPr>
          <w:rFonts w:cs="B Nazanin" w:hint="cs"/>
          <w:rtl/>
          <w:lang w:bidi="fa-IR"/>
        </w:rPr>
        <w:t>5</w:t>
      </w:r>
      <w:r w:rsidR="00C40E60" w:rsidRPr="008B678A">
        <w:rPr>
          <w:rFonts w:cs="B Nazanin" w:hint="cs"/>
          <w:rtl/>
          <w:lang w:bidi="fa-IR"/>
        </w:rPr>
        <w:t>]</w:t>
      </w:r>
      <w:r w:rsidR="00C40E60">
        <w:rPr>
          <w:rFonts w:cs="B Nazanin" w:hint="cs"/>
          <w:rtl/>
          <w:lang w:bidi="fa-IR"/>
        </w:rPr>
        <w:t>.</w:t>
      </w:r>
    </w:p>
    <w:p w:rsidR="00396E0C" w:rsidRDefault="00396E0C" w:rsidP="00396E0C">
      <w:pPr>
        <w:bidi/>
        <w:ind w:firstLine="347"/>
        <w:jc w:val="lowKashida"/>
        <w:rPr>
          <w:rFonts w:cs="B Nazanin"/>
          <w:sz w:val="22"/>
          <w:szCs w:val="22"/>
          <w:rtl/>
          <w:lang w:bidi="fa-IR"/>
        </w:rPr>
      </w:pPr>
    </w:p>
    <w:p w:rsidR="00396E0C" w:rsidRPr="00B81015" w:rsidRDefault="00396E0C" w:rsidP="00396E0C">
      <w:pPr>
        <w:bidi/>
        <w:jc w:val="lowKashida"/>
        <w:rPr>
          <w:rFonts w:cs="B Nazanin"/>
          <w:b/>
          <w:bCs/>
          <w:rtl/>
          <w:lang w:bidi="fa-IR"/>
        </w:rPr>
      </w:pPr>
      <w:r>
        <w:rPr>
          <w:rFonts w:cs="B Nazanin" w:hint="cs"/>
          <w:b/>
          <w:bCs/>
          <w:rtl/>
          <w:lang w:bidi="fa-IR"/>
        </w:rPr>
        <w:t>1</w:t>
      </w:r>
      <w:r w:rsidRPr="00B81015">
        <w:rPr>
          <w:rFonts w:cs="B Nazanin"/>
          <w:b/>
          <w:bCs/>
          <w:rtl/>
          <w:lang w:bidi="fa-IR"/>
        </w:rPr>
        <w:t xml:space="preserve"> ـ </w:t>
      </w:r>
      <w:r>
        <w:rPr>
          <w:rFonts w:cs="B Nazanin" w:hint="cs"/>
          <w:b/>
          <w:bCs/>
          <w:rtl/>
          <w:lang w:bidi="fa-IR"/>
        </w:rPr>
        <w:t>1</w:t>
      </w:r>
      <w:r w:rsidRPr="00B81015">
        <w:rPr>
          <w:rFonts w:cs="B Nazanin"/>
          <w:b/>
          <w:bCs/>
          <w:rtl/>
          <w:lang w:bidi="fa-IR"/>
        </w:rPr>
        <w:t xml:space="preserve"> ـ </w:t>
      </w:r>
      <w:r>
        <w:rPr>
          <w:rFonts w:cs="B Nazanin" w:hint="cs"/>
          <w:b/>
          <w:bCs/>
          <w:rtl/>
          <w:lang w:bidi="fa-IR"/>
        </w:rPr>
        <w:t>آ</w:t>
      </w:r>
      <w:r w:rsidR="00FC0F4B">
        <w:rPr>
          <w:rFonts w:cs="B Nazanin" w:hint="cs"/>
          <w:b/>
          <w:bCs/>
          <w:rtl/>
          <w:lang w:bidi="fa-IR"/>
        </w:rPr>
        <w:t>نالیز توالی ساخت با مفهوم آنالیز طبقه فعال</w:t>
      </w:r>
      <w:r w:rsidRPr="00B81015">
        <w:rPr>
          <w:rFonts w:cs="B Nazanin"/>
          <w:b/>
          <w:bCs/>
          <w:rtl/>
          <w:lang w:bidi="fa-IR"/>
        </w:rPr>
        <w:t xml:space="preserve"> </w:t>
      </w:r>
    </w:p>
    <w:p w:rsidR="00FE6509" w:rsidRPr="00907272" w:rsidRDefault="00396E0C" w:rsidP="00D42BDD">
      <w:pPr>
        <w:jc w:val="lowKashida"/>
        <w:rPr>
          <w:rFonts w:cs="B Nazanin"/>
          <w:rtl/>
          <w:lang w:bidi="fa-IR"/>
        </w:rPr>
      </w:pPr>
      <w:r>
        <w:rPr>
          <w:rFonts w:cs="B Nazanin" w:hint="cs"/>
          <w:rtl/>
          <w:lang w:bidi="fa-IR"/>
        </w:rPr>
        <w:t xml:space="preserve">     </w:t>
      </w:r>
      <w:r w:rsidR="00FE6509" w:rsidRPr="00907272">
        <w:rPr>
          <w:rFonts w:cs="B Nazanin" w:hint="cs"/>
          <w:rtl/>
          <w:lang w:bidi="fa-IR"/>
        </w:rPr>
        <w:t>يكي از مهم‌ترين عوامل</w:t>
      </w:r>
      <w:r w:rsidR="00FE6509">
        <w:rPr>
          <w:rFonts w:cs="B Nazanin" w:hint="cs"/>
          <w:rtl/>
          <w:lang w:bidi="fa-IR"/>
        </w:rPr>
        <w:t>ی</w:t>
      </w:r>
      <w:r w:rsidR="00FE6509" w:rsidRPr="00907272">
        <w:rPr>
          <w:rFonts w:cs="B Nazanin" w:hint="cs"/>
          <w:rtl/>
          <w:lang w:bidi="fa-IR"/>
        </w:rPr>
        <w:t xml:space="preserve"> كه عدم در نظر گرفتن آن در اثر طراحي </w:t>
      </w:r>
      <w:r w:rsidR="00FE6509">
        <w:rPr>
          <w:rFonts w:cs="B Nazanin" w:hint="cs"/>
          <w:rtl/>
          <w:lang w:bidi="fa-IR"/>
        </w:rPr>
        <w:t>متداول</w:t>
      </w:r>
      <w:r w:rsidR="00FE6509" w:rsidRPr="00907272">
        <w:rPr>
          <w:rFonts w:cs="B Nazanin" w:hint="cs"/>
          <w:rtl/>
          <w:lang w:bidi="fa-IR"/>
        </w:rPr>
        <w:t xml:space="preserve"> و يك مرحله‌اي كل سازه و غفلت از آناليز مرحله به مرحله، موجب تفاوت فاحش در نتايج آناليز شده و باعث مي‌گردد كه</w:t>
      </w:r>
      <w:r w:rsidR="00FE6509">
        <w:rPr>
          <w:rFonts w:cs="B Nazanin" w:hint="cs"/>
          <w:rtl/>
          <w:lang w:bidi="fa-IR"/>
        </w:rPr>
        <w:t xml:space="preserve"> از </w:t>
      </w:r>
      <w:r w:rsidR="00FE6509" w:rsidRPr="00907272">
        <w:rPr>
          <w:rFonts w:cs="B Nazanin" w:hint="cs"/>
          <w:rtl/>
          <w:lang w:bidi="fa-IR"/>
        </w:rPr>
        <w:t>ظرفيت سازه به طور كامل استفاده نشود، مسأله كوتاه شدگي ستون‌ها مي‌باشد</w:t>
      </w:r>
      <w:r w:rsidR="00FE6509">
        <w:rPr>
          <w:rFonts w:cs="B Nazanin" w:hint="cs"/>
          <w:rtl/>
          <w:lang w:bidi="fa-IR"/>
        </w:rPr>
        <w:t>.</w:t>
      </w:r>
      <w:r w:rsidR="00FE6509" w:rsidRPr="00907272">
        <w:rPr>
          <w:rFonts w:cs="B Nazanin" w:hint="cs"/>
          <w:rtl/>
          <w:lang w:bidi="fa-IR"/>
        </w:rPr>
        <w:t xml:space="preserve"> ستون‌هاي بيروني ساختمان تقريباً به ميزان نصف ستون‌هاي داخلي باربري ثقلي دارند ليكن در طراحي به جهت تحمل لنگرهاي واژگوني ناشي از بارهاي جانبي، سطح مقطعي برابر با ستون‌هاي داخلي خواهند داشت. اين تفاوت قابل توجه در نسبت باربري ثقلي به سطح مقطع ستون‌هاي داخلي و خارجي، سبب بروز </w:t>
      </w:r>
      <w:r w:rsidR="00FE6509">
        <w:rPr>
          <w:rFonts w:cs="B Nazanin" w:hint="cs"/>
          <w:rtl/>
          <w:lang w:bidi="fa-IR"/>
        </w:rPr>
        <w:t>مقادیر</w:t>
      </w:r>
      <w:r w:rsidR="00FE6509" w:rsidRPr="00907272">
        <w:rPr>
          <w:rFonts w:cs="B Nazanin" w:hint="cs"/>
          <w:rtl/>
          <w:lang w:bidi="fa-IR"/>
        </w:rPr>
        <w:t xml:space="preserve"> متفاوتي از كوتاه شدگي در اين ستون‌ها مي‌گردد و اين تفاوت در ميزان كوتاه‌شدگي منجر به ايجاد لنگرهاي خمشي و نيروهاي برشي در اعضاي متصل به ستون‌هاي فوق‌الذكر مي‌شوند. </w:t>
      </w:r>
    </w:p>
    <w:p w:rsidR="00FE6509" w:rsidRDefault="00FE6509" w:rsidP="00D42BDD">
      <w:pPr>
        <w:bidi/>
        <w:ind w:firstLine="347"/>
        <w:jc w:val="lowKashida"/>
        <w:rPr>
          <w:rFonts w:cs="B Nazanin"/>
          <w:rtl/>
          <w:lang w:bidi="fa-IR"/>
        </w:rPr>
      </w:pPr>
      <w:r w:rsidRPr="00907272">
        <w:rPr>
          <w:rFonts w:cs="B Nazanin" w:hint="cs"/>
          <w:rtl/>
          <w:lang w:bidi="fa-IR"/>
        </w:rPr>
        <w:t xml:space="preserve">به طور كلي، فارغ از سيستم سازه‌اي مورد بررسي، مقادير كوتاه شدگي نسبي در اعضاي قائم در تحليل </w:t>
      </w:r>
      <w:r w:rsidR="00CF3E6F">
        <w:rPr>
          <w:rFonts w:cs="B Nazanin" w:hint="cs"/>
          <w:rtl/>
          <w:lang w:bidi="fa-IR"/>
        </w:rPr>
        <w:t>ی</w:t>
      </w:r>
      <w:r w:rsidRPr="00907272">
        <w:rPr>
          <w:rFonts w:cs="B Nazanin" w:hint="cs"/>
          <w:rtl/>
          <w:lang w:bidi="fa-IR"/>
        </w:rPr>
        <w:t xml:space="preserve">ك مرحله‌اي از روندي رو به رشد در ارتفاع سازه برخوردار است و اين در حالي است كه در تحليل مرحله به مرحله و اعمال تدريجي بارها از روند رو به رشد </w:t>
      </w:r>
      <w:r w:rsidR="000B3128">
        <w:rPr>
          <w:rFonts w:cs="B Nazanin" w:hint="cs"/>
          <w:rtl/>
          <w:lang w:bidi="fa-IR"/>
        </w:rPr>
        <w:t>آ</w:t>
      </w:r>
      <w:r w:rsidRPr="00907272">
        <w:rPr>
          <w:rFonts w:cs="B Nazanin" w:hint="cs"/>
          <w:rtl/>
          <w:lang w:bidi="fa-IR"/>
        </w:rPr>
        <w:t xml:space="preserve">ن در ارتفاع به مراتب كاسته شده و در طبقات مياني سازه از بيشترين مقدار خود برخوردار مي‌باشد و نهايتاً در طبقات بالايي سازه از روند نزولي تبعيت </w:t>
      </w:r>
      <w:r w:rsidR="00CF3E6F">
        <w:rPr>
          <w:rFonts w:cs="B Nazanin" w:hint="cs"/>
          <w:rtl/>
          <w:lang w:bidi="fa-IR"/>
        </w:rPr>
        <w:t>کرده</w:t>
      </w:r>
      <w:r w:rsidRPr="00907272">
        <w:rPr>
          <w:rFonts w:cs="B Nazanin" w:hint="cs"/>
          <w:rtl/>
          <w:lang w:bidi="fa-IR"/>
        </w:rPr>
        <w:t xml:space="preserve"> و در طبقه انتهايي به مقدار بسيار كمتري در مقايسه با مقدار متناظر به دست آمده در تحليل </w:t>
      </w:r>
      <w:r w:rsidR="00CF3E6F">
        <w:rPr>
          <w:rFonts w:cs="B Nazanin" w:hint="cs"/>
          <w:rtl/>
          <w:lang w:bidi="fa-IR"/>
        </w:rPr>
        <w:t>ی</w:t>
      </w:r>
      <w:r w:rsidRPr="00907272">
        <w:rPr>
          <w:rFonts w:cs="B Nazanin" w:hint="cs"/>
          <w:rtl/>
          <w:lang w:bidi="fa-IR"/>
        </w:rPr>
        <w:t>ك مرحله‌اي كلي</w:t>
      </w:r>
      <w:r w:rsidR="000B3128">
        <w:rPr>
          <w:rFonts w:cs="B Nazanin" w:hint="cs"/>
          <w:rtl/>
          <w:lang w:bidi="fa-IR"/>
        </w:rPr>
        <w:t xml:space="preserve"> مطابق </w:t>
      </w:r>
      <w:r w:rsidRPr="00907272">
        <w:rPr>
          <w:rFonts w:cs="B Nazanin" w:hint="cs"/>
          <w:rtl/>
          <w:lang w:bidi="fa-IR"/>
        </w:rPr>
        <w:t xml:space="preserve"> </w:t>
      </w:r>
      <w:r w:rsidR="000B3128" w:rsidRPr="000B3128">
        <w:rPr>
          <w:rFonts w:cs="B Nazanin" w:hint="cs"/>
          <w:shd w:val="clear" w:color="auto" w:fill="BFBFBF"/>
          <w:rtl/>
          <w:lang w:bidi="fa-IR"/>
        </w:rPr>
        <w:t>شكل</w:t>
      </w:r>
      <w:r w:rsidR="000B3128">
        <w:rPr>
          <w:rFonts w:cs="B Nazanin" w:hint="cs"/>
          <w:shd w:val="clear" w:color="auto" w:fill="BFBFBF"/>
          <w:rtl/>
          <w:lang w:bidi="fa-IR"/>
        </w:rPr>
        <w:t>(</w:t>
      </w:r>
      <w:r w:rsidR="000B3128" w:rsidRPr="000B3128">
        <w:rPr>
          <w:rFonts w:cs="B Nazanin" w:hint="cs"/>
          <w:shd w:val="clear" w:color="auto" w:fill="BFBFBF"/>
          <w:rtl/>
          <w:lang w:bidi="fa-IR"/>
        </w:rPr>
        <w:t>1)</w:t>
      </w:r>
      <w:r w:rsidR="000B3128">
        <w:rPr>
          <w:rFonts w:cs="B Nazanin" w:hint="cs"/>
          <w:shd w:val="clear" w:color="auto" w:fill="BFBFBF"/>
          <w:rtl/>
          <w:lang w:bidi="fa-IR"/>
        </w:rPr>
        <w:t xml:space="preserve"> </w:t>
      </w:r>
      <w:r w:rsidR="000B3128">
        <w:rPr>
          <w:rFonts w:cs="B Nazanin" w:hint="cs"/>
          <w:rtl/>
          <w:lang w:bidi="fa-IR"/>
        </w:rPr>
        <w:t xml:space="preserve"> </w:t>
      </w:r>
      <w:r w:rsidRPr="00907272">
        <w:rPr>
          <w:rFonts w:cs="B Nazanin" w:hint="cs"/>
          <w:rtl/>
          <w:lang w:bidi="fa-IR"/>
        </w:rPr>
        <w:t>مي</w:t>
      </w:r>
      <w:r w:rsidRPr="00D42BDD">
        <w:rPr>
          <w:rFonts w:cs="B Nazanin" w:hint="cs"/>
          <w:rtl/>
          <w:lang w:bidi="fa-IR"/>
        </w:rPr>
        <w:t>‌رس</w:t>
      </w:r>
      <w:r w:rsidRPr="00907272">
        <w:rPr>
          <w:rFonts w:cs="B Nazanin" w:hint="cs"/>
          <w:rtl/>
          <w:lang w:bidi="fa-IR"/>
        </w:rPr>
        <w:t xml:space="preserve">د. در حقيقت در سازه تحليل شده تحت </w:t>
      </w:r>
      <w:r w:rsidRPr="00D42BDD">
        <w:rPr>
          <w:rFonts w:cs="B Nazanin" w:hint="cs"/>
          <w:rtl/>
          <w:lang w:bidi="fa-IR"/>
        </w:rPr>
        <w:t>بارگذاري تدريجي</w:t>
      </w:r>
      <w:r w:rsidRPr="00907272">
        <w:rPr>
          <w:rFonts w:cs="B Nazanin" w:hint="cs"/>
          <w:rtl/>
          <w:lang w:bidi="fa-IR"/>
        </w:rPr>
        <w:t xml:space="preserve"> و مطابق با برنامه‌ بارگذاري، مقدار تغيير مكان قائم سازه تحت بارهاي ثقلي و در آخرين طبقه، تنها به تغيير مكان قائم نتيجه شده تحت بارهاي اعمال شده در همان طبقه منتهي مي‌شود.</w:t>
      </w:r>
    </w:p>
    <w:p w:rsidR="0027015A" w:rsidRPr="00B81015" w:rsidRDefault="000B3128" w:rsidP="00D42BDD">
      <w:pPr>
        <w:bidi/>
        <w:ind w:hanging="13"/>
        <w:rPr>
          <w:rFonts w:cs="B Nazanin"/>
          <w:rtl/>
          <w:lang w:bidi="fa-IR"/>
        </w:rPr>
      </w:pPr>
      <w:r>
        <w:rPr>
          <w:rFonts w:cs="B Nazanin" w:hint="cs"/>
          <w:noProof/>
        </w:rPr>
        <w:lastRenderedPageBreak/>
        <w:drawing>
          <wp:inline distT="0" distB="0" distL="0" distR="0">
            <wp:extent cx="3077845" cy="1923856"/>
            <wp:effectExtent l="19050" t="0" r="8255" b="0"/>
            <wp:docPr id="315" name="Picture 315"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1"/>
                    <pic:cNvPicPr>
                      <a:picLocks noChangeAspect="1" noChangeArrowheads="1"/>
                    </pic:cNvPicPr>
                  </pic:nvPicPr>
                  <pic:blipFill>
                    <a:blip r:embed="rId13" cstate="print"/>
                    <a:stretch>
                      <a:fillRect/>
                    </a:stretch>
                  </pic:blipFill>
                  <pic:spPr bwMode="auto">
                    <a:xfrm>
                      <a:off x="0" y="0"/>
                      <a:ext cx="3077845" cy="1923856"/>
                    </a:xfrm>
                    <a:prstGeom prst="rect">
                      <a:avLst/>
                    </a:prstGeom>
                    <a:noFill/>
                    <a:ln w="9525">
                      <a:noFill/>
                      <a:miter lim="800000"/>
                      <a:headEnd/>
                      <a:tailEnd/>
                    </a:ln>
                  </pic:spPr>
                </pic:pic>
              </a:graphicData>
            </a:graphic>
          </wp:inline>
        </w:drawing>
      </w:r>
    </w:p>
    <w:p w:rsidR="0014603E" w:rsidRPr="0014603E" w:rsidRDefault="0014603E" w:rsidP="00D42BDD">
      <w:pPr>
        <w:bidi/>
        <w:jc w:val="center"/>
        <w:rPr>
          <w:rFonts w:cs="B Nazanin"/>
          <w:sz w:val="8"/>
          <w:szCs w:val="8"/>
          <w:rtl/>
          <w:lang w:bidi="fa-IR"/>
        </w:rPr>
      </w:pPr>
    </w:p>
    <w:p w:rsidR="000B3128" w:rsidRPr="00B81015" w:rsidRDefault="000B3128" w:rsidP="0014603E">
      <w:pPr>
        <w:bidi/>
        <w:jc w:val="center"/>
        <w:rPr>
          <w:rFonts w:cs="B Nazanin"/>
          <w:b/>
          <w:bCs/>
          <w:sz w:val="20"/>
          <w:szCs w:val="20"/>
          <w:rtl/>
          <w:lang w:bidi="fa-IR"/>
        </w:rPr>
      </w:pPr>
      <w:r w:rsidRPr="00B81015">
        <w:rPr>
          <w:rFonts w:cs="B Nazanin"/>
          <w:sz w:val="20"/>
          <w:szCs w:val="20"/>
          <w:rtl/>
          <w:lang w:bidi="fa-IR"/>
        </w:rPr>
        <w:t>شكل 1:</w:t>
      </w:r>
      <w:r w:rsidRPr="00B81015">
        <w:rPr>
          <w:rFonts w:cs="B Nazanin" w:hint="cs"/>
          <w:sz w:val="20"/>
          <w:szCs w:val="20"/>
          <w:rtl/>
          <w:lang w:bidi="fa-IR"/>
        </w:rPr>
        <w:t xml:space="preserve"> </w:t>
      </w:r>
      <w:r>
        <w:rPr>
          <w:rFonts w:cs="B Nazanin" w:hint="cs"/>
          <w:sz w:val="20"/>
          <w:szCs w:val="20"/>
          <w:rtl/>
          <w:lang w:bidi="fa-IR"/>
        </w:rPr>
        <w:t>کوتاه شدگی ستون ها تحت دو آنالیز مرحله به مرحله و یک مرحله ای</w:t>
      </w:r>
      <w:r w:rsidRPr="00B81015">
        <w:rPr>
          <w:rFonts w:cs="B Nazanin" w:hint="cs"/>
          <w:b/>
          <w:bCs/>
          <w:sz w:val="20"/>
          <w:szCs w:val="20"/>
          <w:rtl/>
          <w:lang w:bidi="fa-IR"/>
        </w:rPr>
        <w:t xml:space="preserve">    </w:t>
      </w:r>
    </w:p>
    <w:p w:rsidR="00D42BDD" w:rsidRPr="0014603E" w:rsidRDefault="00D42BDD" w:rsidP="00D42BDD">
      <w:pPr>
        <w:bidi/>
        <w:jc w:val="lowKashida"/>
        <w:rPr>
          <w:rFonts w:cs="B Nazanin"/>
          <w:sz w:val="16"/>
          <w:szCs w:val="16"/>
          <w:rtl/>
          <w:lang w:bidi="fa-IR"/>
        </w:rPr>
      </w:pPr>
    </w:p>
    <w:p w:rsidR="00D42BDD" w:rsidRPr="00907272" w:rsidRDefault="00D42BDD" w:rsidP="00350DED">
      <w:pPr>
        <w:bidi/>
        <w:ind w:firstLine="347"/>
        <w:jc w:val="lowKashida"/>
        <w:rPr>
          <w:rFonts w:cs="B Nazanin"/>
          <w:rtl/>
          <w:lang w:bidi="fa-IR"/>
        </w:rPr>
      </w:pPr>
      <w:r w:rsidRPr="00907272">
        <w:rPr>
          <w:rFonts w:cs="B Nazanin" w:hint="cs"/>
          <w:rtl/>
          <w:lang w:bidi="fa-IR"/>
        </w:rPr>
        <w:t>اصول روش</w:t>
      </w:r>
      <w:r>
        <w:rPr>
          <w:rFonts w:cs="B Nazanin" w:hint="cs"/>
          <w:rtl/>
          <w:lang w:bidi="fa-IR"/>
        </w:rPr>
        <w:t xml:space="preserve"> آنالیز طبقه فعال </w:t>
      </w:r>
      <w:r w:rsidRPr="00907272">
        <w:rPr>
          <w:rFonts w:cs="B Nazanin" w:hint="cs"/>
          <w:rtl/>
          <w:lang w:bidi="fa-IR"/>
        </w:rPr>
        <w:t>بر مبناي سه مفهوم طبقه فعال</w:t>
      </w:r>
      <w:r w:rsidRPr="00D42BDD">
        <w:rPr>
          <w:rStyle w:val="FootnoteReference"/>
          <w:rtl/>
        </w:rPr>
        <w:footnoteReference w:id="7"/>
      </w:r>
      <w:r w:rsidRPr="00907272">
        <w:rPr>
          <w:rFonts w:cs="B Nazanin" w:hint="cs"/>
          <w:rtl/>
          <w:lang w:bidi="fa-IR"/>
        </w:rPr>
        <w:t>، طبقه غير فعال</w:t>
      </w:r>
      <w:r w:rsidRPr="00907272">
        <w:rPr>
          <w:rStyle w:val="FootnoteReference"/>
          <w:rtl/>
        </w:rPr>
        <w:footnoteReference w:id="8"/>
      </w:r>
      <w:r w:rsidRPr="00907272">
        <w:rPr>
          <w:rFonts w:cs="B Nazanin" w:hint="cs"/>
          <w:rtl/>
          <w:lang w:bidi="fa-IR"/>
        </w:rPr>
        <w:t xml:space="preserve"> و طبقات ساخته نشده</w:t>
      </w:r>
      <w:r w:rsidRPr="00907272">
        <w:rPr>
          <w:rStyle w:val="FootnoteReference"/>
          <w:rtl/>
        </w:rPr>
        <w:footnoteReference w:id="9"/>
      </w:r>
      <w:r w:rsidRPr="00907272">
        <w:rPr>
          <w:rFonts w:cs="B Nazanin" w:hint="cs"/>
          <w:rtl/>
          <w:lang w:bidi="fa-IR"/>
        </w:rPr>
        <w:t xml:space="preserve"> و روندي با جهت معكوس روند واقعي ساخت ي</w:t>
      </w:r>
      <w:r w:rsidR="009D6679">
        <w:rPr>
          <w:rFonts w:cs="B Nazanin" w:hint="cs"/>
          <w:rtl/>
          <w:lang w:bidi="fa-IR"/>
        </w:rPr>
        <w:t xml:space="preserve">عني از بالا به پايين استوار است. </w:t>
      </w:r>
      <w:r w:rsidRPr="00907272">
        <w:rPr>
          <w:rFonts w:cs="B Nazanin" w:hint="cs"/>
          <w:rtl/>
          <w:lang w:bidi="fa-IR"/>
        </w:rPr>
        <w:t xml:space="preserve">در اين روش، آناليز طبقه فعال </w:t>
      </w:r>
      <w:r w:rsidRPr="006855A4">
        <w:rPr>
          <w:rFonts w:cs="B Nazanin"/>
          <w:i/>
          <w:iCs/>
          <w:sz w:val="22"/>
          <w:szCs w:val="22"/>
          <w:lang w:bidi="fa-IR"/>
        </w:rPr>
        <w:t>r</w:t>
      </w:r>
      <w:r w:rsidRPr="00907272">
        <w:rPr>
          <w:rFonts w:cs="B Nazanin" w:hint="cs"/>
          <w:rtl/>
          <w:lang w:bidi="fa-IR"/>
        </w:rPr>
        <w:t xml:space="preserve"> ، گوياي آن است كه تحليل طبقه </w:t>
      </w:r>
      <w:r w:rsidRPr="006855A4">
        <w:rPr>
          <w:rFonts w:cs="B Nazanin"/>
          <w:i/>
          <w:iCs/>
          <w:sz w:val="22"/>
          <w:szCs w:val="22"/>
          <w:lang w:bidi="fa-IR"/>
        </w:rPr>
        <w:t>r</w:t>
      </w:r>
      <w:r w:rsidRPr="00907272">
        <w:rPr>
          <w:rFonts w:cs="B Nazanin" w:hint="cs"/>
          <w:rtl/>
          <w:lang w:bidi="fa-IR"/>
        </w:rPr>
        <w:t xml:space="preserve"> تحت اثر وزن همان طبقه و نيز بارهاي ثقلي ستون</w:t>
      </w:r>
      <w:r w:rsidR="00350DED">
        <w:rPr>
          <w:rFonts w:cs="B Nazanin" w:hint="cs"/>
          <w:rtl/>
          <w:lang w:bidi="fa-IR"/>
        </w:rPr>
        <w:t xml:space="preserve"> ها</w:t>
      </w:r>
      <w:r w:rsidRPr="00907272">
        <w:rPr>
          <w:rFonts w:cs="B Nazanin" w:hint="cs"/>
          <w:rtl/>
          <w:lang w:bidi="fa-IR"/>
        </w:rPr>
        <w:t xml:space="preserve">ي طبقه 1 + </w:t>
      </w:r>
      <w:r w:rsidRPr="006855A4">
        <w:rPr>
          <w:rFonts w:cs="B Nazanin"/>
          <w:i/>
          <w:iCs/>
          <w:sz w:val="22"/>
          <w:szCs w:val="22"/>
          <w:lang w:bidi="fa-IR"/>
        </w:rPr>
        <w:t>r</w:t>
      </w:r>
      <w:r w:rsidRPr="00907272">
        <w:rPr>
          <w:rFonts w:cs="B Nazanin" w:hint="cs"/>
          <w:rtl/>
          <w:lang w:bidi="fa-IR"/>
        </w:rPr>
        <w:t xml:space="preserve"> (ناشي از تحليل مرحله قبل) جهت يافتن تغيير شكل‌هاي طبقه </w:t>
      </w:r>
      <w:r w:rsidRPr="006855A4">
        <w:rPr>
          <w:rFonts w:cs="B Nazanin"/>
          <w:i/>
          <w:iCs/>
          <w:sz w:val="22"/>
          <w:szCs w:val="22"/>
          <w:lang w:bidi="fa-IR"/>
        </w:rPr>
        <w:t>r</w:t>
      </w:r>
      <w:r w:rsidRPr="00907272">
        <w:rPr>
          <w:rFonts w:cs="B Nazanin" w:hint="cs"/>
          <w:rtl/>
          <w:lang w:bidi="fa-IR"/>
        </w:rPr>
        <w:t xml:space="preserve"> و در پي آن نيروهاي داخلي اعضاء و ستون‌هاي طبقه </w:t>
      </w:r>
      <w:r w:rsidRPr="006855A4">
        <w:rPr>
          <w:rFonts w:cs="B Nazanin"/>
          <w:i/>
          <w:iCs/>
          <w:sz w:val="22"/>
          <w:szCs w:val="22"/>
          <w:lang w:bidi="fa-IR"/>
        </w:rPr>
        <w:t>r</w:t>
      </w:r>
      <w:r w:rsidRPr="00907272">
        <w:rPr>
          <w:rFonts w:cs="B Nazanin" w:hint="cs"/>
          <w:rtl/>
          <w:lang w:bidi="fa-IR"/>
        </w:rPr>
        <w:t xml:space="preserve"> جهت بكارگيري در مرحله بعد، انجام شده است و اين در حالي است كه طبقات غير فعال بدون وزن در نظر گرفته شده و از تغيير شكل‌هاي وابسته به زمان رخ داده در طبقات غير فعال در تحليل طبقه </w:t>
      </w:r>
      <w:r w:rsidRPr="006855A4">
        <w:rPr>
          <w:rFonts w:cs="B Nazanin"/>
          <w:i/>
          <w:iCs/>
          <w:sz w:val="22"/>
          <w:szCs w:val="22"/>
          <w:lang w:bidi="fa-IR"/>
        </w:rPr>
        <w:t>r</w:t>
      </w:r>
      <w:r w:rsidRPr="00907272">
        <w:rPr>
          <w:rFonts w:cs="B Nazanin" w:hint="cs"/>
          <w:rtl/>
          <w:lang w:bidi="fa-IR"/>
        </w:rPr>
        <w:t xml:space="preserve"> ام صرف‌نظر مي‌شود.</w:t>
      </w:r>
    </w:p>
    <w:p w:rsidR="00EB09D7" w:rsidRDefault="00D42BDD" w:rsidP="00EB09D7">
      <w:pPr>
        <w:bidi/>
        <w:jc w:val="both"/>
        <w:rPr>
          <w:rFonts w:cs="B Nazanin"/>
          <w:rtl/>
          <w:lang w:bidi="fa-IR"/>
        </w:rPr>
      </w:pPr>
      <w:r w:rsidRPr="00907272">
        <w:rPr>
          <w:rFonts w:cs="B Nazanin" w:hint="cs"/>
          <w:rtl/>
          <w:lang w:bidi="fa-IR"/>
        </w:rPr>
        <w:t xml:space="preserve">      به عبارت ديگر، در تحليل طبقه </w:t>
      </w:r>
      <w:r w:rsidRPr="006855A4">
        <w:rPr>
          <w:rFonts w:cs="B Nazanin"/>
          <w:i/>
          <w:iCs/>
          <w:sz w:val="22"/>
          <w:szCs w:val="22"/>
          <w:lang w:bidi="fa-IR"/>
        </w:rPr>
        <w:t>r</w:t>
      </w:r>
      <w:r w:rsidRPr="00907272">
        <w:rPr>
          <w:rFonts w:cs="B Nazanin" w:hint="cs"/>
          <w:rtl/>
          <w:lang w:bidi="fa-IR"/>
        </w:rPr>
        <w:t xml:space="preserve"> ام، طبقات غير فعال صرفاً حكم تكيه‌گاه‌هاي الاستيك را براي طبقه فعال </w:t>
      </w:r>
      <w:r w:rsidRPr="006855A4">
        <w:rPr>
          <w:rFonts w:cs="B Nazanin"/>
          <w:i/>
          <w:iCs/>
          <w:sz w:val="22"/>
          <w:szCs w:val="22"/>
          <w:lang w:bidi="fa-IR"/>
        </w:rPr>
        <w:t>r</w:t>
      </w:r>
      <w:r w:rsidRPr="00907272">
        <w:rPr>
          <w:rFonts w:cs="B Nazanin" w:hint="cs"/>
          <w:rtl/>
          <w:lang w:bidi="fa-IR"/>
        </w:rPr>
        <w:t xml:space="preserve"> بازي مي‌كنند. فرض اساسي اين روش يعني صرف‌نظر نمودن از تغيير شكل‌هاي رخ داده در طبقات غير فعال (طبقاتي كه در عمليات اجراي واقعي طبیعتاً قبل از طبقه </w:t>
      </w:r>
      <w:r w:rsidRPr="006855A4">
        <w:rPr>
          <w:rFonts w:cs="B Nazanin"/>
          <w:i/>
          <w:iCs/>
          <w:sz w:val="22"/>
          <w:szCs w:val="22"/>
          <w:lang w:bidi="fa-IR"/>
        </w:rPr>
        <w:t>r</w:t>
      </w:r>
      <w:r w:rsidRPr="00907272">
        <w:rPr>
          <w:rFonts w:cs="B Nazanin" w:hint="cs"/>
          <w:rtl/>
          <w:lang w:bidi="fa-IR"/>
        </w:rPr>
        <w:t xml:space="preserve"> ساخته شده‌اند) و بدون وزن فرض نمودن آنها به جهت منظور نمودن عدم دخالت اين طبقات در آناليز طبقه فعال، باعث فراهم نمودن امكان استقرار يك مدل تحليلي طبقه به</w:t>
      </w:r>
      <w:r w:rsidR="00DE52DC">
        <w:rPr>
          <w:rFonts w:cs="B Nazanin" w:hint="cs"/>
          <w:rtl/>
          <w:lang w:bidi="fa-IR"/>
        </w:rPr>
        <w:t xml:space="preserve"> </w:t>
      </w:r>
      <w:r w:rsidRPr="00907272">
        <w:rPr>
          <w:rFonts w:cs="B Nazanin" w:hint="cs"/>
          <w:rtl/>
          <w:lang w:bidi="fa-IR"/>
        </w:rPr>
        <w:t xml:space="preserve">طبقه مي‌شود كه به طور كاملاً مشخص شرايط لازم جهت اعمال آناليزمرحله به مرحله واقعي در طراحي را مهيا مي‌سازد </w:t>
      </w:r>
      <w:r w:rsidRPr="00D42BDD">
        <w:rPr>
          <w:rFonts w:cs="B Nazanin" w:hint="cs"/>
          <w:shd w:val="clear" w:color="auto" w:fill="BFBFBF" w:themeFill="background1" w:themeFillShade="BF"/>
          <w:rtl/>
          <w:lang w:bidi="fa-IR"/>
        </w:rPr>
        <w:t>(شكل ٢)</w:t>
      </w:r>
      <w:r w:rsidRPr="00907272">
        <w:rPr>
          <w:rFonts w:cs="B Nazanin" w:hint="cs"/>
          <w:rtl/>
          <w:lang w:bidi="fa-IR"/>
        </w:rPr>
        <w:t>.</w:t>
      </w:r>
    </w:p>
    <w:p w:rsidR="007C2442" w:rsidRPr="007C2442" w:rsidRDefault="007C2442" w:rsidP="007C2442">
      <w:pPr>
        <w:bidi/>
        <w:jc w:val="both"/>
        <w:rPr>
          <w:rFonts w:cs="B Nazanin"/>
          <w:sz w:val="14"/>
          <w:szCs w:val="14"/>
          <w:rtl/>
          <w:lang w:bidi="fa-IR"/>
        </w:rPr>
      </w:pPr>
    </w:p>
    <w:p w:rsidR="0037277C" w:rsidRDefault="00D97191" w:rsidP="00911C7A">
      <w:pPr>
        <w:bidi/>
        <w:spacing w:line="216" w:lineRule="auto"/>
        <w:jc w:val="right"/>
        <w:rPr>
          <w:rFonts w:cs="B Nazanin"/>
          <w:sz w:val="20"/>
          <w:szCs w:val="20"/>
          <w:rtl/>
          <w:lang w:bidi="fa-IR"/>
        </w:rPr>
      </w:pPr>
      <w:r>
        <w:rPr>
          <w:rFonts w:cs="B Nazanin"/>
          <w:noProof/>
          <w:sz w:val="20"/>
          <w:szCs w:val="20"/>
          <w:rtl/>
          <w:lang w:eastAsia="zh-TW" w:bidi="fa-IR"/>
        </w:rPr>
        <w:lastRenderedPageBreak/>
        <w:pict>
          <v:shapetype id="_x0000_t202" coordsize="21600,21600" o:spt="202" path="m,l,21600r21600,l21600,xe">
            <v:stroke joinstyle="miter"/>
            <v:path gradientshapeok="t" o:connecttype="rect"/>
          </v:shapetype>
          <v:shape id="_x0000_s1086" type="#_x0000_t202" style="position:absolute;margin-left:448.65pt;margin-top:25.25pt;width:77.1pt;height:22pt;z-index:251663360;mso-position-horizontal-relative:margin;mso-width-relative:margin;mso-height-relative:margin" filled="f" stroked="f">
            <v:textbox style="mso-next-textbox:#_x0000_s1086;mso-fit-shape-to-text:t">
              <w:txbxContent>
                <w:p w:rsidR="007E02D9" w:rsidRPr="000D20EA" w:rsidRDefault="007E02D9" w:rsidP="000D20EA">
                  <w:pPr>
                    <w:jc w:val="center"/>
                    <w:rPr>
                      <w:rFonts w:cs="B Nazanin"/>
                      <w:sz w:val="20"/>
                      <w:szCs w:val="20"/>
                      <w:lang w:bidi="fa-IR"/>
                    </w:rPr>
                  </w:pPr>
                  <w:r w:rsidRPr="000D20EA">
                    <w:rPr>
                      <w:rFonts w:cs="B Nazanin" w:hint="cs"/>
                      <w:sz w:val="20"/>
                      <w:szCs w:val="20"/>
                      <w:rtl/>
                      <w:lang w:bidi="fa-IR"/>
                    </w:rPr>
                    <w:t>طبقات ساخته نشده</w:t>
                  </w:r>
                </w:p>
              </w:txbxContent>
            </v:textbox>
            <w10:wrap anchorx="margin"/>
          </v:shape>
        </w:pict>
      </w:r>
      <w:r>
        <w:rPr>
          <w:rFonts w:cs="B Nazanin"/>
          <w:noProof/>
          <w:sz w:val="20"/>
          <w:szCs w:val="20"/>
          <w:rtl/>
        </w:rPr>
        <w:pict>
          <v:shape id="_x0000_s1088" type="#_x0000_t202" style="position:absolute;margin-left:451.1pt;margin-top:142.25pt;width:66.4pt;height:28.5pt;z-index:251665408;mso-position-horizontal-relative:margin;mso-width-relative:margin;mso-height-relative:margin" filled="f" stroked="f">
            <v:textbox style="mso-next-textbox:#_x0000_s1088">
              <w:txbxContent>
                <w:p w:rsidR="007E02D9" w:rsidRPr="000D20EA" w:rsidRDefault="007E02D9" w:rsidP="00EB09D7">
                  <w:pPr>
                    <w:jc w:val="center"/>
                    <w:rPr>
                      <w:rFonts w:cs="B Nazanin"/>
                      <w:sz w:val="20"/>
                      <w:szCs w:val="20"/>
                      <w:lang w:bidi="fa-IR"/>
                    </w:rPr>
                  </w:pPr>
                  <w:r w:rsidRPr="000D20EA">
                    <w:rPr>
                      <w:rFonts w:cs="B Nazanin" w:hint="cs"/>
                      <w:sz w:val="20"/>
                      <w:szCs w:val="20"/>
                      <w:rtl/>
                      <w:lang w:bidi="fa-IR"/>
                    </w:rPr>
                    <w:t xml:space="preserve">طبقات </w:t>
                  </w:r>
                  <w:r>
                    <w:rPr>
                      <w:rFonts w:cs="B Nazanin" w:hint="cs"/>
                      <w:sz w:val="20"/>
                      <w:szCs w:val="20"/>
                      <w:rtl/>
                      <w:lang w:bidi="fa-IR"/>
                    </w:rPr>
                    <w:t>غیر فعال</w:t>
                  </w:r>
                </w:p>
              </w:txbxContent>
            </v:textbox>
            <w10:wrap anchorx="margin"/>
          </v:shape>
        </w:pict>
      </w:r>
      <w:r>
        <w:rPr>
          <w:rFonts w:cs="B Nazanin"/>
          <w:noProof/>
          <w:sz w:val="20"/>
          <w:szCs w:val="20"/>
          <w:rtl/>
        </w:rPr>
        <w:pict>
          <v:shape id="_x0000_s1087" type="#_x0000_t202" style="position:absolute;margin-left:454.85pt;margin-top:77.9pt;width:53.85pt;height:28.5pt;z-index:251664384;mso-position-horizontal-relative:margin;mso-width-relative:margin;mso-height-relative:margin" filled="f" stroked="f">
            <v:textbox style="mso-next-textbox:#_x0000_s1087">
              <w:txbxContent>
                <w:p w:rsidR="007E02D9" w:rsidRPr="000D20EA" w:rsidRDefault="007E02D9" w:rsidP="00EB09D7">
                  <w:pPr>
                    <w:rPr>
                      <w:rFonts w:cs="B Nazanin"/>
                      <w:sz w:val="20"/>
                      <w:szCs w:val="20"/>
                      <w:lang w:bidi="fa-IR"/>
                    </w:rPr>
                  </w:pPr>
                  <w:proofErr w:type="gramStart"/>
                  <w:r w:rsidRPr="00F13D64">
                    <w:rPr>
                      <w:rFonts w:cs="B Nazanin"/>
                      <w:i/>
                      <w:iCs/>
                      <w:sz w:val="20"/>
                      <w:szCs w:val="20"/>
                      <w:lang w:bidi="fa-IR"/>
                    </w:rPr>
                    <w:t>r</w:t>
                  </w:r>
                  <w:r>
                    <w:rPr>
                      <w:rFonts w:cs="B Nazanin" w:hint="cs"/>
                      <w:sz w:val="20"/>
                      <w:szCs w:val="20"/>
                      <w:rtl/>
                      <w:lang w:bidi="fa-IR"/>
                    </w:rPr>
                    <w:t>طبقه</w:t>
                  </w:r>
                  <w:proofErr w:type="gramEnd"/>
                  <w:r>
                    <w:rPr>
                      <w:rFonts w:cs="B Nazanin" w:hint="cs"/>
                      <w:sz w:val="20"/>
                      <w:szCs w:val="20"/>
                      <w:rtl/>
                      <w:lang w:bidi="fa-IR"/>
                    </w:rPr>
                    <w:t xml:space="preserve"> فعال </w:t>
                  </w:r>
                </w:p>
              </w:txbxContent>
            </v:textbox>
            <w10:wrap anchorx="margin"/>
          </v:shape>
        </w:pict>
      </w:r>
      <w:r w:rsidR="0037277C">
        <w:rPr>
          <w:rFonts w:cs="B Nazanin" w:hint="cs"/>
          <w:noProof/>
          <w:sz w:val="20"/>
          <w:szCs w:val="20"/>
          <w:rtl/>
        </w:rPr>
        <w:drawing>
          <wp:inline distT="0" distB="0" distL="0" distR="0">
            <wp:extent cx="2429831" cy="269748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29831" cy="2697480"/>
                    </a:xfrm>
                    <a:prstGeom prst="rect">
                      <a:avLst/>
                    </a:prstGeom>
                  </pic:spPr>
                </pic:pic>
              </a:graphicData>
            </a:graphic>
          </wp:inline>
        </w:drawing>
      </w:r>
    </w:p>
    <w:p w:rsidR="0037277C" w:rsidRPr="00B81015" w:rsidRDefault="0037277C" w:rsidP="007C2442">
      <w:pPr>
        <w:bidi/>
        <w:spacing w:line="216" w:lineRule="auto"/>
        <w:jc w:val="center"/>
        <w:rPr>
          <w:rFonts w:cs="B Nazanin"/>
          <w:b/>
          <w:bCs/>
          <w:sz w:val="20"/>
          <w:szCs w:val="20"/>
          <w:rtl/>
          <w:lang w:bidi="fa-IR"/>
        </w:rPr>
      </w:pPr>
      <w:r w:rsidRPr="00B81015">
        <w:rPr>
          <w:rFonts w:cs="B Nazanin"/>
          <w:sz w:val="20"/>
          <w:szCs w:val="20"/>
          <w:rtl/>
          <w:lang w:bidi="fa-IR"/>
        </w:rPr>
        <w:t xml:space="preserve">شكل </w:t>
      </w:r>
      <w:r w:rsidR="00C72FEF">
        <w:rPr>
          <w:rFonts w:cs="B Nazanin" w:hint="cs"/>
          <w:sz w:val="20"/>
          <w:szCs w:val="20"/>
          <w:rtl/>
          <w:lang w:bidi="fa-IR"/>
        </w:rPr>
        <w:t>2</w:t>
      </w:r>
      <w:r w:rsidRPr="00B81015">
        <w:rPr>
          <w:rFonts w:cs="B Nazanin"/>
          <w:sz w:val="20"/>
          <w:szCs w:val="20"/>
          <w:rtl/>
          <w:lang w:bidi="fa-IR"/>
        </w:rPr>
        <w:t>:</w:t>
      </w:r>
      <w:r w:rsidRPr="00B81015">
        <w:rPr>
          <w:rFonts w:cs="B Nazanin" w:hint="cs"/>
          <w:sz w:val="20"/>
          <w:szCs w:val="20"/>
          <w:rtl/>
          <w:lang w:bidi="fa-IR"/>
        </w:rPr>
        <w:t xml:space="preserve"> </w:t>
      </w:r>
      <w:r w:rsidR="00C72FEF" w:rsidRPr="00C72FEF">
        <w:rPr>
          <w:rFonts w:cs="B Nazanin" w:hint="cs"/>
          <w:sz w:val="20"/>
          <w:szCs w:val="20"/>
          <w:rtl/>
        </w:rPr>
        <w:t>دسته‌بندي طبقات جهت مدلسازي در آناليز مرحله به مرحله</w:t>
      </w:r>
    </w:p>
    <w:p w:rsidR="009333AE" w:rsidRPr="00DE52DC" w:rsidRDefault="009333AE" w:rsidP="000B3128">
      <w:pPr>
        <w:bidi/>
        <w:spacing w:line="216" w:lineRule="auto"/>
        <w:jc w:val="lowKashida"/>
        <w:rPr>
          <w:rFonts w:cs="B Nazanin"/>
          <w:sz w:val="12"/>
          <w:szCs w:val="12"/>
          <w:rtl/>
          <w:lang w:bidi="fa-IR"/>
        </w:rPr>
      </w:pPr>
    </w:p>
    <w:p w:rsidR="0037277C" w:rsidRDefault="009333AE" w:rsidP="009333AE">
      <w:pPr>
        <w:bidi/>
        <w:ind w:firstLine="347"/>
        <w:jc w:val="lowKashida"/>
        <w:rPr>
          <w:rFonts w:cs="B Nazanin"/>
          <w:rtl/>
          <w:lang w:bidi="fa-IR"/>
        </w:rPr>
      </w:pPr>
      <w:r w:rsidRPr="00907272">
        <w:rPr>
          <w:rFonts w:cs="B Nazanin" w:hint="cs"/>
          <w:rtl/>
          <w:lang w:bidi="fa-IR"/>
        </w:rPr>
        <w:t xml:space="preserve">به عنوان مثال طبقه فوقاني سازه (طبقه </w:t>
      </w:r>
      <w:r w:rsidR="00862B7D">
        <w:rPr>
          <w:rFonts w:cs="B Nazanin"/>
          <w:lang w:bidi="fa-IR"/>
        </w:rPr>
        <w:t xml:space="preserve"> </w:t>
      </w:r>
      <w:r w:rsidRPr="006855A4">
        <w:rPr>
          <w:rFonts w:cs="B Nazanin"/>
          <w:i/>
          <w:iCs/>
          <w:sz w:val="22"/>
          <w:szCs w:val="22"/>
          <w:lang w:bidi="fa-IR"/>
        </w:rPr>
        <w:t>n</w:t>
      </w:r>
      <w:r w:rsidRPr="00907272">
        <w:rPr>
          <w:rFonts w:cs="B Nazanin" w:hint="cs"/>
          <w:rtl/>
          <w:lang w:bidi="fa-IR"/>
        </w:rPr>
        <w:t xml:space="preserve">ام) در ابتدا به عنوان طبقه فعال شناخته مي‌شود و از آنجا كه طبقه‌اي روي آن قرار ندارد، تنها تحت اثر وزن خود تغيير شكل خواهد يافت و مابقي قاب، غير فعال در نظر گرفته مي‌شوند. پس از تحليل و يافتن تغيير مكان‌ها و تغيير شكل‌هاي طبقه فعال </w:t>
      </w:r>
      <w:r w:rsidRPr="006855A4">
        <w:rPr>
          <w:rFonts w:cs="B Nazanin"/>
          <w:i/>
          <w:iCs/>
          <w:sz w:val="22"/>
          <w:szCs w:val="22"/>
          <w:lang w:bidi="fa-IR"/>
        </w:rPr>
        <w:t>n</w:t>
      </w:r>
      <w:r w:rsidRPr="00907272">
        <w:rPr>
          <w:rFonts w:cs="B Nazanin" w:hint="cs"/>
          <w:rtl/>
          <w:lang w:bidi="fa-IR"/>
        </w:rPr>
        <w:t xml:space="preserve">، نيروهاي اعضاء و نهايتاً نيروهاي ستون‌هاي آن طبقه محاسبه شده و جهت به‌ كارگيري در مرحله بعد به عنوان بارهاي اعمالي از طبقه بالا، ذخيره مي‌شوند. در اين مرحله بلافاصله طبقه زيرين آن (طبقه 1ـ </w:t>
      </w:r>
      <w:r w:rsidRPr="006855A4">
        <w:rPr>
          <w:rFonts w:cs="B Nazanin"/>
          <w:i/>
          <w:iCs/>
          <w:sz w:val="22"/>
          <w:szCs w:val="22"/>
          <w:lang w:bidi="fa-IR"/>
        </w:rPr>
        <w:t>n</w:t>
      </w:r>
      <w:r w:rsidRPr="00907272">
        <w:rPr>
          <w:rFonts w:cs="B Nazanin" w:hint="cs"/>
          <w:rtl/>
          <w:lang w:bidi="fa-IR"/>
        </w:rPr>
        <w:t xml:space="preserve"> ام) فعال شده و تحت اثر وزن خود و نيروهاي ذكر شده در مرحله قبل (نيروهاي محوري ستون‌هاي طبقه بالا) قرار گرفته و پروسه مذكور تا زمان رسيدن طبقه فعال به طبقه همكف تكرار مي‌شود. لازم به ذكر است كه معادله اساسي جهت آناليز طبقه فعال به </w:t>
      </w:r>
      <w:r w:rsidRPr="00A71DDA">
        <w:rPr>
          <w:rFonts w:cs="B Nazanin" w:hint="cs"/>
          <w:rtl/>
          <w:lang w:bidi="fa-IR"/>
        </w:rPr>
        <w:t>صورت رابطه (١)</w:t>
      </w:r>
      <w:r w:rsidRPr="00907272">
        <w:rPr>
          <w:rFonts w:cs="B Nazanin" w:hint="cs"/>
          <w:rtl/>
          <w:lang w:bidi="fa-IR"/>
        </w:rPr>
        <w:t xml:space="preserve"> تعريف مي‌شود.</w:t>
      </w:r>
    </w:p>
    <w:p w:rsidR="009333AE" w:rsidRPr="00907272" w:rsidRDefault="009333AE" w:rsidP="00D9457C">
      <w:pPr>
        <w:bidi/>
        <w:jc w:val="lowKashida"/>
        <w:rPr>
          <w:rFonts w:cs="B Nazanin"/>
          <w:rtl/>
          <w:lang w:bidi="fa-IR"/>
        </w:rPr>
      </w:pPr>
      <w:r w:rsidRPr="00907272">
        <w:rPr>
          <w:rFonts w:cs="B Nazanin" w:hint="cs"/>
          <w:rtl/>
          <w:lang w:bidi="fa-IR"/>
        </w:rPr>
        <w:t xml:space="preserve">(1)  </w:t>
      </w:r>
      <w:r>
        <w:rPr>
          <w:rFonts w:cs="B Nazanin" w:hint="cs"/>
          <w:rtl/>
          <w:lang w:bidi="fa-IR"/>
        </w:rPr>
        <w:t xml:space="preserve">  </w:t>
      </w:r>
      <w:r w:rsidRPr="00907272">
        <w:rPr>
          <w:rFonts w:cs="B Nazanin" w:hint="cs"/>
          <w:rtl/>
          <w:lang w:bidi="fa-IR"/>
        </w:rPr>
        <w:t xml:space="preserve">         </w:t>
      </w:r>
      <w:r>
        <w:rPr>
          <w:rFonts w:cs="B Nazanin" w:hint="cs"/>
          <w:rtl/>
          <w:lang w:bidi="fa-IR"/>
        </w:rPr>
        <w:t xml:space="preserve">     </w:t>
      </w:r>
      <w:r>
        <w:rPr>
          <w:rFonts w:cs="B Nazanin" w:hint="cs"/>
          <w:rtl/>
          <w:lang w:bidi="fa-IR"/>
        </w:rPr>
        <w:tab/>
      </w:r>
      <w:r w:rsidRPr="00907272">
        <w:rPr>
          <w:rFonts w:cs="B Nazanin" w:hint="cs"/>
          <w:rtl/>
          <w:lang w:bidi="fa-IR"/>
        </w:rPr>
        <w:t xml:space="preserve">        </w:t>
      </w:r>
      <w:r w:rsidRPr="00907272">
        <w:rPr>
          <w:rFonts w:cs="B Nazanin" w:hint="cs"/>
          <w:rtl/>
          <w:lang w:bidi="fa-IR"/>
        </w:rPr>
        <w:tab/>
        <w:t xml:space="preserve"> </w:t>
      </w:r>
      <w:r w:rsidR="00D9457C">
        <w:rPr>
          <w:rFonts w:cs="B Nazanin" w:hint="cs"/>
          <w:rtl/>
          <w:lang w:bidi="fa-IR"/>
        </w:rPr>
        <w:t xml:space="preserve">    </w:t>
      </w:r>
      <w:r>
        <w:rPr>
          <w:rFonts w:cs="B Nazanin" w:hint="cs"/>
          <w:rtl/>
          <w:lang w:bidi="fa-IR"/>
        </w:rPr>
        <w:t xml:space="preserve">    </w:t>
      </w:r>
      <w:r w:rsidRPr="00907272">
        <w:rPr>
          <w:rFonts w:cs="B Nazanin" w:hint="cs"/>
          <w:rtl/>
          <w:lang w:bidi="fa-IR"/>
        </w:rPr>
        <w:t xml:space="preserve">     </w:t>
      </w:r>
      <w:r w:rsidR="00D9457C">
        <w:rPr>
          <w:rFonts w:cs="B Nazanin" w:hint="cs"/>
          <w:rtl/>
          <w:lang w:bidi="fa-IR"/>
        </w:rPr>
        <w:t xml:space="preserve">          </w:t>
      </w:r>
      <w:r>
        <w:rPr>
          <w:rFonts w:cs="B Nazanin" w:hint="cs"/>
          <w:rtl/>
          <w:lang w:bidi="fa-IR"/>
        </w:rPr>
        <w:t xml:space="preserve">   </w:t>
      </w:r>
      <w:r w:rsidR="00D9457C" w:rsidRPr="00907272">
        <w:rPr>
          <w:rFonts w:cs="B Nazanin"/>
          <w:position w:val="-6"/>
          <w:lang w:bidi="fa-IR"/>
        </w:rPr>
        <w:object w:dxaOrig="1160" w:dyaOrig="320">
          <v:shape id="_x0000_i1025" type="#_x0000_t75" style="width:53.25pt;height:14.25pt" o:ole="">
            <v:imagedata r:id="rId15" o:title=""/>
          </v:shape>
          <o:OLEObject Type="Embed" ProgID="Equation.3" ShapeID="_x0000_i1025" DrawAspect="Content" ObjectID="_1598685677" r:id="rId16"/>
        </w:object>
      </w:r>
    </w:p>
    <w:p w:rsidR="009333AE" w:rsidRDefault="009333AE" w:rsidP="00615EEC">
      <w:pPr>
        <w:bidi/>
        <w:jc w:val="lowKashida"/>
        <w:rPr>
          <w:rFonts w:cs="B Nazanin"/>
          <w:rtl/>
          <w:lang w:bidi="fa-IR"/>
        </w:rPr>
      </w:pPr>
      <w:r w:rsidRPr="00907272">
        <w:rPr>
          <w:rFonts w:cs="B Nazanin" w:hint="cs"/>
          <w:rtl/>
          <w:lang w:bidi="fa-IR"/>
        </w:rPr>
        <w:t xml:space="preserve">كه در آن </w:t>
      </w:r>
      <w:r w:rsidR="00D9457C" w:rsidRPr="00907272">
        <w:rPr>
          <w:rFonts w:cs="B Nazanin"/>
          <w:position w:val="-28"/>
          <w:lang w:bidi="fa-IR"/>
        </w:rPr>
        <w:object w:dxaOrig="1240" w:dyaOrig="680">
          <v:shape id="_x0000_i1026" type="#_x0000_t75" style="width:58.5pt;height:31.5pt" o:ole="">
            <v:imagedata r:id="rId17" o:title=""/>
          </v:shape>
          <o:OLEObject Type="Embed" ProgID="Equation.3" ShapeID="_x0000_i1026" DrawAspect="Content" ObjectID="_1598685678" r:id="rId18"/>
        </w:object>
      </w:r>
      <w:r w:rsidRPr="00907272">
        <w:rPr>
          <w:rFonts w:cs="B Nazanin" w:hint="cs"/>
          <w:rtl/>
          <w:lang w:bidi="fa-IR"/>
        </w:rPr>
        <w:t xml:space="preserve">، ماتريس سختي كلي سازه از طبقه همكف تا طبقه </w:t>
      </w:r>
      <w:r w:rsidRPr="006855A4">
        <w:rPr>
          <w:rFonts w:cs="B Nazanin"/>
          <w:i/>
          <w:iCs/>
          <w:sz w:val="22"/>
          <w:szCs w:val="22"/>
          <w:lang w:bidi="fa-IR"/>
        </w:rPr>
        <w:t>r</w:t>
      </w:r>
      <w:r w:rsidRPr="00907272">
        <w:rPr>
          <w:rFonts w:cs="B Nazanin" w:hint="cs"/>
          <w:rtl/>
          <w:lang w:bidi="fa-IR"/>
        </w:rPr>
        <w:t xml:space="preserve"> مي‌باشد و </w:t>
      </w:r>
      <w:r w:rsidRPr="006855A4">
        <w:rPr>
          <w:rFonts w:cs="B Nazanin"/>
          <w:i/>
          <w:iCs/>
          <w:sz w:val="22"/>
          <w:szCs w:val="22"/>
          <w:lang w:bidi="fa-IR"/>
        </w:rPr>
        <w:t>P</w:t>
      </w:r>
      <w:r w:rsidRPr="006855A4">
        <w:rPr>
          <w:rFonts w:cs="B Nazanin"/>
          <w:i/>
          <w:iCs/>
          <w:sz w:val="22"/>
          <w:szCs w:val="22"/>
          <w:vertAlign w:val="superscript"/>
          <w:lang w:bidi="fa-IR"/>
        </w:rPr>
        <w:t>r</w:t>
      </w:r>
      <w:r w:rsidRPr="00907272">
        <w:rPr>
          <w:rFonts w:cs="B Nazanin" w:hint="cs"/>
          <w:rtl/>
          <w:lang w:bidi="fa-IR"/>
        </w:rPr>
        <w:t xml:space="preserve"> بردار نيروهاي اعمالي شامل وزن طبقه </w:t>
      </w:r>
      <w:r w:rsidRPr="006855A4">
        <w:rPr>
          <w:rFonts w:cs="B Nazanin"/>
          <w:i/>
          <w:iCs/>
          <w:sz w:val="22"/>
          <w:szCs w:val="22"/>
          <w:lang w:bidi="fa-IR"/>
        </w:rPr>
        <w:t>r</w:t>
      </w:r>
      <w:r w:rsidRPr="00907272">
        <w:rPr>
          <w:rFonts w:cs="B Nazanin" w:hint="cs"/>
          <w:rtl/>
          <w:lang w:bidi="fa-IR"/>
        </w:rPr>
        <w:t xml:space="preserve"> و نيروي محوري ستون‌هاي طبقه بالا و نهايتاً </w:t>
      </w:r>
      <w:r w:rsidRPr="006855A4">
        <w:rPr>
          <w:rFonts w:cs="B Nazanin"/>
          <w:i/>
          <w:iCs/>
          <w:sz w:val="22"/>
          <w:szCs w:val="22"/>
          <w:lang w:bidi="fa-IR"/>
        </w:rPr>
        <w:t>U</w:t>
      </w:r>
      <w:r w:rsidRPr="006855A4">
        <w:rPr>
          <w:rFonts w:cs="B Nazanin"/>
          <w:i/>
          <w:iCs/>
          <w:sz w:val="22"/>
          <w:szCs w:val="22"/>
          <w:vertAlign w:val="superscript"/>
          <w:lang w:bidi="fa-IR"/>
        </w:rPr>
        <w:t>r</w:t>
      </w:r>
      <w:r>
        <w:rPr>
          <w:rFonts w:cs="B Nazanin" w:hint="cs"/>
          <w:rtl/>
          <w:lang w:bidi="fa-IR"/>
        </w:rPr>
        <w:t xml:space="preserve"> بردار تغيير مكان گرهي است. </w:t>
      </w:r>
      <w:r w:rsidRPr="00907272">
        <w:rPr>
          <w:rFonts w:cs="B Nazanin" w:hint="cs"/>
          <w:rtl/>
          <w:lang w:bidi="fa-IR"/>
        </w:rPr>
        <w:t xml:space="preserve">كاملاً مشهود است كه جهت انجام آناليز مرحله به مرحله يك سازه </w:t>
      </w:r>
      <w:r w:rsidRPr="006855A4">
        <w:rPr>
          <w:rFonts w:cs="B Nazanin"/>
          <w:i/>
          <w:iCs/>
          <w:sz w:val="22"/>
          <w:szCs w:val="22"/>
          <w:lang w:bidi="fa-IR"/>
        </w:rPr>
        <w:t>n</w:t>
      </w:r>
      <w:r w:rsidRPr="00907272">
        <w:rPr>
          <w:rFonts w:cs="B Nazanin" w:hint="cs"/>
          <w:rtl/>
          <w:lang w:bidi="fa-IR"/>
        </w:rPr>
        <w:t xml:space="preserve"> طبقه، نيازمند انجام </w:t>
      </w:r>
      <w:r w:rsidRPr="006855A4">
        <w:rPr>
          <w:rFonts w:cs="B Nazanin"/>
          <w:i/>
          <w:iCs/>
          <w:sz w:val="22"/>
          <w:szCs w:val="22"/>
          <w:lang w:bidi="fa-IR"/>
        </w:rPr>
        <w:t>n</w:t>
      </w:r>
      <w:r w:rsidRPr="00907272">
        <w:rPr>
          <w:rFonts w:cs="B Nazanin" w:hint="cs"/>
          <w:rtl/>
          <w:lang w:bidi="fa-IR"/>
        </w:rPr>
        <w:t xml:space="preserve"> آناليز براي كل سازه مي‌باشيم كه مستلزم صرف وقت زياد است. از اين رو به جهت </w:t>
      </w:r>
      <w:r w:rsidRPr="00907272">
        <w:rPr>
          <w:rFonts w:cs="B Nazanin" w:hint="cs"/>
          <w:rtl/>
          <w:lang w:bidi="fa-IR"/>
        </w:rPr>
        <w:lastRenderedPageBreak/>
        <w:t>كاهش حجم و زمان محاسبات، استفاده از تكنيك زيرسازه</w:t>
      </w:r>
      <w:r w:rsidRPr="00907272">
        <w:rPr>
          <w:rStyle w:val="FootnoteReference"/>
          <w:rtl/>
        </w:rPr>
        <w:footnoteReference w:id="10"/>
      </w:r>
      <w:r w:rsidRPr="00907272">
        <w:rPr>
          <w:rFonts w:cs="B Nazanin" w:hint="cs"/>
          <w:rtl/>
          <w:lang w:bidi="fa-IR"/>
        </w:rPr>
        <w:t>، مي‌تواند مثمر ثمر واقع شود. در اين روش پروسه فعال نمودن طبقه به طبقه را مي‌توان براي گروهي از طبقات تحت عنوان زير سازه انجام داده و مفاهيم طبقه فعال، طبقه غير فعال، و طبقات ساخته نشده را به گروهي از طبقات تعميم داد. در اينجا نيز آناليز گروه طبقات فعال شامل وزن آن طبقات به علاوه نيروهاي ثقلي طبقات بالاي آن كه از واكنش روي مرزهاي بين گروه طبقات فعال و گروه طبقات بالاي آن وجود دارد حاصل مي‌شود</w:t>
      </w:r>
      <w:r w:rsidR="00C40E60">
        <w:rPr>
          <w:rFonts w:cs="B Nazanin" w:hint="cs"/>
          <w:rtl/>
          <w:lang w:bidi="fa-IR"/>
        </w:rPr>
        <w:t xml:space="preserve"> </w:t>
      </w:r>
      <w:r w:rsidR="00C40E60" w:rsidRPr="00100B2C">
        <w:rPr>
          <w:rFonts w:cs="B Nazanin" w:hint="cs"/>
          <w:rtl/>
          <w:lang w:bidi="fa-IR"/>
        </w:rPr>
        <w:t>[</w:t>
      </w:r>
      <w:r w:rsidR="00615EEC">
        <w:rPr>
          <w:rFonts w:cs="B Nazanin" w:hint="cs"/>
          <w:rtl/>
          <w:lang w:bidi="fa-IR"/>
        </w:rPr>
        <w:t>6</w:t>
      </w:r>
      <w:r w:rsidR="00C40E60" w:rsidRPr="00100B2C">
        <w:rPr>
          <w:rFonts w:cs="B Nazanin" w:hint="cs"/>
          <w:rtl/>
          <w:lang w:bidi="fa-IR"/>
        </w:rPr>
        <w:t>]</w:t>
      </w:r>
      <w:r w:rsidR="00C40E60">
        <w:rPr>
          <w:rFonts w:cs="B Nazanin" w:hint="cs"/>
          <w:rtl/>
          <w:lang w:bidi="fa-IR"/>
        </w:rPr>
        <w:t>.</w:t>
      </w:r>
    </w:p>
    <w:p w:rsidR="008C6EAF" w:rsidRDefault="008C6EAF" w:rsidP="008C6EAF">
      <w:pPr>
        <w:bidi/>
        <w:jc w:val="lowKashida"/>
        <w:rPr>
          <w:rFonts w:cs="B Nazanin"/>
          <w:rtl/>
          <w:lang w:bidi="fa-IR"/>
        </w:rPr>
      </w:pPr>
    </w:p>
    <w:p w:rsidR="00FC0F4B" w:rsidRPr="00B81015" w:rsidRDefault="00FC0F4B" w:rsidP="00FC0F4B">
      <w:pPr>
        <w:bidi/>
        <w:jc w:val="lowKashida"/>
        <w:rPr>
          <w:rFonts w:cs="B Nazanin"/>
          <w:b/>
          <w:bCs/>
          <w:rtl/>
          <w:lang w:bidi="fa-IR"/>
        </w:rPr>
      </w:pPr>
      <w:r>
        <w:rPr>
          <w:rFonts w:cs="B Nazanin" w:hint="cs"/>
          <w:b/>
          <w:bCs/>
          <w:rtl/>
          <w:lang w:bidi="fa-IR"/>
        </w:rPr>
        <w:t>1</w:t>
      </w:r>
      <w:r w:rsidRPr="00B81015">
        <w:rPr>
          <w:rFonts w:cs="B Nazanin"/>
          <w:b/>
          <w:bCs/>
          <w:rtl/>
          <w:lang w:bidi="fa-IR"/>
        </w:rPr>
        <w:t xml:space="preserve"> ـ </w:t>
      </w:r>
      <w:r>
        <w:rPr>
          <w:rFonts w:cs="B Nazanin" w:hint="cs"/>
          <w:b/>
          <w:bCs/>
          <w:rtl/>
          <w:lang w:bidi="fa-IR"/>
        </w:rPr>
        <w:t>2</w:t>
      </w:r>
      <w:r w:rsidRPr="00B81015">
        <w:rPr>
          <w:rFonts w:cs="B Nazanin"/>
          <w:b/>
          <w:bCs/>
          <w:rtl/>
          <w:lang w:bidi="fa-IR"/>
        </w:rPr>
        <w:t xml:space="preserve"> ـ </w:t>
      </w:r>
      <w:r>
        <w:rPr>
          <w:rFonts w:cs="B Nazanin" w:hint="cs"/>
          <w:b/>
          <w:bCs/>
          <w:rtl/>
          <w:lang w:bidi="fa-IR"/>
        </w:rPr>
        <w:t xml:space="preserve">آنالیز توالی ساخت با روش </w:t>
      </w:r>
      <w:r w:rsidRPr="00FC0F4B">
        <w:rPr>
          <w:rFonts w:cs="B Nazanin"/>
          <w:b/>
          <w:bCs/>
          <w:sz w:val="22"/>
          <w:szCs w:val="22"/>
          <w:lang w:bidi="fa-IR"/>
        </w:rPr>
        <w:t>CFM</w:t>
      </w:r>
      <w:r w:rsidRPr="00B81015">
        <w:rPr>
          <w:rFonts w:cs="B Nazanin"/>
          <w:b/>
          <w:bCs/>
          <w:rtl/>
          <w:lang w:bidi="fa-IR"/>
        </w:rPr>
        <w:t xml:space="preserve"> </w:t>
      </w:r>
    </w:p>
    <w:p w:rsidR="00FC0F4B" w:rsidRPr="00831A0D" w:rsidRDefault="00FC0F4B" w:rsidP="00EC6A03">
      <w:pPr>
        <w:bidi/>
        <w:jc w:val="both"/>
        <w:rPr>
          <w:rFonts w:cs="B Nazanin"/>
          <w:rtl/>
          <w:lang w:bidi="fa-IR"/>
        </w:rPr>
      </w:pPr>
      <w:r w:rsidRPr="00831A0D">
        <w:rPr>
          <w:rFonts w:cs="B Nazanin" w:hint="cs"/>
          <w:rtl/>
          <w:lang w:bidi="fa-IR"/>
        </w:rPr>
        <w:t xml:space="preserve">     اثر اعمال مرحله به مرحله بار مرده سازه مطابق با ماهيت مرحله به مرحله اجراي سازه و تفاوت ميزان كوتاه شدگي ستون‌ها بر اساس سهم بارگيري ثقلي آنها دو فاكتور بسيار مهم در طراحي سازه‌هاي بلند مرتبه مي‌باشند كه اثر مستقيم در دقت طراحي داشته و معمولاً مورد غفلت و چشم پوشي واقع مي‌شوند كه اين غفلت سبب بروز مشكلات مشخصي در آناليز سازه خصوصاً در طبقات فوقاني سازه خواهد بود. از جمله افرادي كه طي تحقيقاتشان به بررسي مسأله فوق پرداختند مي‌توان به چوي و كيم (1985) اشاره كرد كه مسأله توالي ساخت را با مفهوم طبقات فعال، وارد آناليز سازه نمودند. سافاريني و ويلسون (1983) نيز بدون داشتن اطلاع از كار مشابه و همزمان چوي و كيم، به ايجاد مدل شبيه‌ساز رفتار واقعي سازه تحت بارهاي مرحله به مرحله ثقلي پرداختند. دو روش مذكور مسأله توالي ساخت را با توجه به پيشرفت‌هاي رخ داده در صنعت كامپيوتر وارد آناليز سازه نمودند كه اگر چه بسيار مفيد مي‌باشند، ليكن شناخت الگوريتم و تكنيك‌هاي به كار رفته در هر كدام، نياز به مهندسين متخصص و الگوريتم‌هاي پيچيده جهت برنامه‌نويسي دارد. روش </w:t>
      </w:r>
      <w:r w:rsidRPr="006855A4">
        <w:rPr>
          <w:rFonts w:cs="B Nazanin"/>
          <w:i/>
          <w:iCs/>
          <w:sz w:val="22"/>
          <w:szCs w:val="22"/>
          <w:lang w:bidi="fa-IR"/>
        </w:rPr>
        <w:t>CFM</w:t>
      </w:r>
      <w:r w:rsidRPr="00831A0D">
        <w:rPr>
          <w:rFonts w:cs="B Nazanin" w:hint="cs"/>
          <w:rtl/>
          <w:lang w:bidi="fa-IR"/>
        </w:rPr>
        <w:t xml:space="preserve"> كه روش اصلاح ضرائب ناميده مي‌شود و توسط چوي، چانگ</w:t>
      </w:r>
      <w:r w:rsidRPr="00831A0D">
        <w:rPr>
          <w:rStyle w:val="FootnoteReference"/>
          <w:rtl/>
        </w:rPr>
        <w:footnoteReference w:id="11"/>
      </w:r>
      <w:r w:rsidRPr="00831A0D">
        <w:rPr>
          <w:rFonts w:cs="B Nazanin" w:hint="cs"/>
          <w:rtl/>
          <w:lang w:bidi="fa-IR"/>
        </w:rPr>
        <w:t>، لي</w:t>
      </w:r>
      <w:r w:rsidRPr="00831A0D">
        <w:rPr>
          <w:rStyle w:val="FootnoteReference"/>
          <w:rtl/>
        </w:rPr>
        <w:footnoteReference w:id="12"/>
      </w:r>
      <w:r w:rsidRPr="00831A0D">
        <w:rPr>
          <w:rFonts w:cs="B Nazanin" w:hint="cs"/>
          <w:rtl/>
          <w:lang w:bidi="fa-IR"/>
        </w:rPr>
        <w:t xml:space="preserve"> و ويلسون (1992) ارائه شد [3]، با روشي بسيار ساده و ارائه ضرايب اصلاح جهت طرح اعضاي سازه با لحاظ نمودن اثرات توالي ساخت در تحليل سازه، اين نقصان را به خوبي جبران نمود. </w:t>
      </w:r>
    </w:p>
    <w:p w:rsidR="00FC0F4B" w:rsidRPr="00831A0D" w:rsidRDefault="00FC0F4B" w:rsidP="00FC0F4B">
      <w:pPr>
        <w:bidi/>
        <w:jc w:val="lowKashida"/>
        <w:rPr>
          <w:rFonts w:cs="B Nazanin"/>
          <w:rtl/>
          <w:lang w:bidi="fa-IR"/>
        </w:rPr>
      </w:pPr>
      <w:r w:rsidRPr="00831A0D">
        <w:rPr>
          <w:rFonts w:cs="B Nazanin" w:hint="cs"/>
          <w:rtl/>
          <w:lang w:bidi="fa-IR"/>
        </w:rPr>
        <w:lastRenderedPageBreak/>
        <w:t xml:space="preserve">متد </w:t>
      </w:r>
      <w:r w:rsidRPr="006855A4">
        <w:rPr>
          <w:rFonts w:cs="B Nazanin"/>
          <w:i/>
          <w:iCs/>
          <w:sz w:val="22"/>
          <w:szCs w:val="22"/>
          <w:lang w:bidi="fa-IR"/>
        </w:rPr>
        <w:t>A</w:t>
      </w:r>
      <w:r w:rsidRPr="00831A0D">
        <w:rPr>
          <w:rFonts w:cs="B Nazanin" w:hint="cs"/>
          <w:rtl/>
          <w:lang w:bidi="fa-IR"/>
        </w:rPr>
        <w:t xml:space="preserve">: طراحي و آناليز كلي سازه به صورت سنتي و يك مرحله‌اي </w:t>
      </w:r>
    </w:p>
    <w:p w:rsidR="00FC0F4B" w:rsidRPr="00831A0D" w:rsidRDefault="00FC0F4B" w:rsidP="00FC0F4B">
      <w:pPr>
        <w:bidi/>
        <w:jc w:val="lowKashida"/>
        <w:rPr>
          <w:rFonts w:cs="B Nazanin"/>
          <w:rtl/>
          <w:lang w:bidi="fa-IR"/>
        </w:rPr>
      </w:pPr>
      <w:r w:rsidRPr="00831A0D">
        <w:rPr>
          <w:rFonts w:cs="B Nazanin" w:hint="cs"/>
          <w:rtl/>
          <w:lang w:bidi="fa-IR"/>
        </w:rPr>
        <w:t xml:space="preserve">متد </w:t>
      </w:r>
      <w:r w:rsidRPr="006855A4">
        <w:rPr>
          <w:rFonts w:cs="B Nazanin"/>
          <w:i/>
          <w:iCs/>
          <w:sz w:val="22"/>
          <w:szCs w:val="22"/>
          <w:lang w:bidi="fa-IR"/>
        </w:rPr>
        <w:t>B</w:t>
      </w:r>
      <w:r w:rsidRPr="00831A0D">
        <w:rPr>
          <w:rFonts w:cs="B Nazanin" w:hint="cs"/>
          <w:rtl/>
          <w:lang w:bidi="fa-IR"/>
        </w:rPr>
        <w:t xml:space="preserve">: آناليز مرحله به مرحله سازه با استفاده از روش چوي و كيم ناشي از مفهوم طبقات فعال </w:t>
      </w:r>
    </w:p>
    <w:p w:rsidR="00FC0F4B" w:rsidRDefault="00FC0F4B" w:rsidP="00FC0F4B">
      <w:pPr>
        <w:bidi/>
        <w:jc w:val="lowKashida"/>
        <w:rPr>
          <w:rFonts w:cs="B Nazanin"/>
          <w:rtl/>
          <w:lang w:bidi="fa-IR"/>
        </w:rPr>
      </w:pPr>
      <w:r w:rsidRPr="00831A0D">
        <w:rPr>
          <w:rFonts w:cs="B Nazanin" w:hint="cs"/>
          <w:rtl/>
          <w:lang w:bidi="fa-IR"/>
        </w:rPr>
        <w:t xml:space="preserve">با روي نمودار بردن ميزان كوتاه شدگي ستون‌ها بر حسب ارتفاع سازه تحت دو متد مذكور و كم كردن دو نمودار از هم، ميزان خطاي نرمال شده كوتاه شدگي ستون‌ها مطابق </w:t>
      </w:r>
      <w:r w:rsidRPr="00FC0F4B">
        <w:rPr>
          <w:rFonts w:cs="B Nazanin" w:hint="cs"/>
          <w:shd w:val="clear" w:color="auto" w:fill="BFBFBF" w:themeFill="background1" w:themeFillShade="BF"/>
          <w:rtl/>
          <w:lang w:bidi="fa-IR"/>
        </w:rPr>
        <w:t>شكل (3)</w:t>
      </w:r>
      <w:r w:rsidRPr="00831A0D">
        <w:rPr>
          <w:rFonts w:cs="B Nazanin" w:hint="cs"/>
          <w:rtl/>
          <w:lang w:bidi="fa-IR"/>
        </w:rPr>
        <w:t xml:space="preserve"> براي هر سازه مورد بررسي حاصل مي‌شود.</w:t>
      </w:r>
    </w:p>
    <w:p w:rsidR="009333AE" w:rsidRDefault="008C6EAF" w:rsidP="00D206ED">
      <w:pPr>
        <w:bidi/>
        <w:jc w:val="center"/>
        <w:rPr>
          <w:rFonts w:cs="B Nazanin"/>
          <w:b/>
          <w:bCs/>
          <w:sz w:val="28"/>
          <w:szCs w:val="28"/>
          <w:rtl/>
          <w:lang w:bidi="fa-IR"/>
        </w:rPr>
      </w:pPr>
      <w:r>
        <w:rPr>
          <w:rFonts w:cs="B Nazanin"/>
          <w:noProof/>
          <w:rtl/>
          <w:lang w:bidi="fa-IR"/>
        </w:rPr>
        <w:pict>
          <v:shape id="_x0000_s1186" type="#_x0000_t202" style="position:absolute;left:0;text-align:left;margin-left:-19.45pt;margin-top:13.85pt;width:29.2pt;height:40.35pt;z-index:251688960;mso-wrap-style:none;mso-position-horizontal-relative:margin;mso-width-relative:margin;mso-height-relative:margin;v-text-anchor:middle" filled="f" stroked="f">
            <v:textbox style="layout-flow:vertical;mso-layout-flow-alt:bottom-to-top;mso-next-textbox:#_x0000_s1186;mso-fit-shape-to-text:t">
              <w:txbxContent>
                <w:p w:rsidR="007E02D9" w:rsidRPr="00A87AD1" w:rsidRDefault="007E02D9" w:rsidP="00D206ED">
                  <w:pPr>
                    <w:jc w:val="center"/>
                    <w:rPr>
                      <w:rFonts w:cs="B Nazanin"/>
                      <w:sz w:val="20"/>
                      <w:szCs w:val="20"/>
                      <w:lang w:bidi="fa-IR"/>
                    </w:rPr>
                  </w:pPr>
                  <w:r>
                    <w:rPr>
                      <w:rFonts w:cs="B Nazanin" w:hint="cs"/>
                      <w:sz w:val="20"/>
                      <w:szCs w:val="20"/>
                      <w:rtl/>
                      <w:lang w:bidi="fa-IR"/>
                    </w:rPr>
                    <w:t>ارتفاع سازه</w:t>
                  </w:r>
                </w:p>
              </w:txbxContent>
            </v:textbox>
            <w10:wrap anchorx="margin"/>
          </v:shape>
        </w:pict>
      </w:r>
      <w:r>
        <w:rPr>
          <w:rFonts w:cs="B Nazanin"/>
          <w:noProof/>
          <w:rtl/>
          <w:lang w:bidi="fa-IR"/>
        </w:rPr>
        <w:pict>
          <v:shape id="_x0000_s1185" type="#_x0000_t202" style="position:absolute;left:0;text-align:left;margin-left:108.75pt;margin-top:13.85pt;width:24pt;height:80.45pt;z-index:251687936;mso-position-horizontal-relative:margin;mso-width-relative:margin;mso-height-relative:margin;v-text-anchor:middle" filled="f" stroked="f">
            <v:textbox style="layout-flow:vertical;mso-layout-flow-alt:bottom-to-top;mso-next-textbox:#_x0000_s1185">
              <w:txbxContent>
                <w:p w:rsidR="007E02D9" w:rsidRPr="00A87AD1" w:rsidRDefault="007E02D9" w:rsidP="00A21036">
                  <w:pPr>
                    <w:jc w:val="center"/>
                    <w:rPr>
                      <w:rFonts w:cs="B Nazanin"/>
                      <w:sz w:val="20"/>
                      <w:szCs w:val="20"/>
                      <w:lang w:bidi="fa-IR"/>
                    </w:rPr>
                  </w:pPr>
                  <w:r>
                    <w:rPr>
                      <w:rFonts w:cs="B Nazanin" w:hint="cs"/>
                      <w:sz w:val="20"/>
                      <w:szCs w:val="20"/>
                      <w:rtl/>
                      <w:lang w:bidi="fa-IR"/>
                    </w:rPr>
                    <w:t>ارتفاع بی بعد سازه</w:t>
                  </w:r>
                </w:p>
              </w:txbxContent>
            </v:textbox>
            <w10:wrap anchorx="margin"/>
          </v:shape>
        </w:pict>
      </w:r>
      <w:r w:rsidR="00D97191">
        <w:rPr>
          <w:rFonts w:cs="B Nazanin"/>
          <w:noProof/>
          <w:rtl/>
          <w:lang w:bidi="fa-IR"/>
        </w:rPr>
        <w:pict>
          <v:shape id="_x0000_s1181" type="#_x0000_t202" style="position:absolute;left:0;text-align:left;margin-left:404.95pt;margin-top:102.7pt;width:98.4pt;height:22pt;z-index:251683840;mso-wrap-style:none;mso-position-horizontal-relative:margin;mso-width-relative:margin;mso-height-relative:margin;v-text-anchor:middle" filled="f" stroked="f">
            <v:textbox style="mso-next-textbox:#_x0000_s1181;mso-fit-shape-to-text:t">
              <w:txbxContent>
                <w:p w:rsidR="007E02D9" w:rsidRPr="00A87AD1" w:rsidRDefault="007E02D9" w:rsidP="00F62035">
                  <w:pPr>
                    <w:jc w:val="center"/>
                    <w:rPr>
                      <w:rFonts w:cs="B Nazanin"/>
                      <w:sz w:val="20"/>
                      <w:szCs w:val="20"/>
                      <w:lang w:bidi="fa-IR"/>
                    </w:rPr>
                  </w:pPr>
                  <w:r w:rsidRPr="00A87AD1">
                    <w:rPr>
                      <w:rFonts w:cs="B Nazanin" w:hint="cs"/>
                      <w:sz w:val="20"/>
                      <w:szCs w:val="20"/>
                      <w:rtl/>
                      <w:lang w:bidi="fa-IR"/>
                    </w:rPr>
                    <w:t xml:space="preserve">خطای بی بعد کوتاه شدگی </w:t>
                  </w:r>
                </w:p>
              </w:txbxContent>
            </v:textbox>
            <w10:wrap anchorx="margin"/>
          </v:shape>
        </w:pict>
      </w:r>
      <w:r w:rsidR="00D97191">
        <w:rPr>
          <w:rFonts w:cs="B Nazanin"/>
          <w:noProof/>
          <w:rtl/>
          <w:lang w:bidi="fa-IR"/>
        </w:rPr>
        <w:pict>
          <v:shape id="_x0000_s1183" type="#_x0000_t202" style="position:absolute;left:0;text-align:left;margin-left:292.45pt;margin-top:101.95pt;width:71.55pt;height:22pt;z-index:251685888;mso-wrap-style:none;mso-position-horizontal-relative:margin;mso-width-relative:margin;mso-height-relative:margin;v-text-anchor:middle" filled="f" stroked="f">
            <v:textbox style="mso-next-textbox:#_x0000_s1183;mso-fit-shape-to-text:t">
              <w:txbxContent>
                <w:p w:rsidR="007E02D9" w:rsidRPr="00A87AD1" w:rsidRDefault="007E02D9" w:rsidP="00A21036">
                  <w:pPr>
                    <w:jc w:val="center"/>
                    <w:rPr>
                      <w:rFonts w:cs="B Nazanin"/>
                      <w:sz w:val="20"/>
                      <w:szCs w:val="20"/>
                      <w:lang w:bidi="fa-IR"/>
                    </w:rPr>
                  </w:pPr>
                  <w:r>
                    <w:rPr>
                      <w:rFonts w:cs="B Nazanin" w:hint="cs"/>
                      <w:sz w:val="20"/>
                      <w:szCs w:val="20"/>
                      <w:rtl/>
                      <w:lang w:bidi="fa-IR"/>
                    </w:rPr>
                    <w:t>کوتاه شدگی ستون</w:t>
                  </w:r>
                </w:p>
              </w:txbxContent>
            </v:textbox>
            <w10:wrap anchorx="margin"/>
          </v:shape>
        </w:pict>
      </w:r>
      <w:r w:rsidR="00D97191">
        <w:rPr>
          <w:rFonts w:cs="B Nazanin"/>
          <w:noProof/>
          <w:rtl/>
          <w:lang w:bidi="fa-IR"/>
        </w:rPr>
        <w:pict>
          <v:shape id="_x0000_s1184" type="#_x0000_t202" style="position:absolute;left:0;text-align:left;margin-left:317pt;margin-top:115.4pt;width:30.4pt;height:22pt;z-index:251686912;mso-wrap-style:none;mso-position-horizontal-relative:margin;mso-width-relative:margin;mso-height-relative:margin;v-text-anchor:middle" filled="f" stroked="f">
            <v:textbox style="mso-next-textbox:#_x0000_s1184;mso-fit-shape-to-text:t">
              <w:txbxContent>
                <w:p w:rsidR="007E02D9" w:rsidRPr="00A87AD1" w:rsidRDefault="007E02D9" w:rsidP="00A21036">
                  <w:pPr>
                    <w:rPr>
                      <w:rFonts w:cs="B Nazanin"/>
                      <w:sz w:val="20"/>
                      <w:szCs w:val="20"/>
                      <w:lang w:bidi="fa-IR"/>
                    </w:rPr>
                  </w:pPr>
                  <w:r>
                    <w:rPr>
                      <w:rFonts w:cs="B Nazanin" w:hint="cs"/>
                      <w:sz w:val="20"/>
                      <w:szCs w:val="20"/>
                      <w:rtl/>
                      <w:lang w:bidi="fa-IR"/>
                    </w:rPr>
                    <w:t>(الف)</w:t>
                  </w:r>
                </w:p>
              </w:txbxContent>
            </v:textbox>
            <w10:wrap anchorx="margin"/>
          </v:shape>
        </w:pict>
      </w:r>
      <w:r w:rsidR="00D97191">
        <w:rPr>
          <w:rFonts w:cs="B Nazanin"/>
          <w:noProof/>
          <w:rtl/>
          <w:lang w:bidi="fa-IR"/>
        </w:rPr>
        <w:pict>
          <v:shape id="_x0000_s1182" type="#_x0000_t202" style="position:absolute;left:0;text-align:left;margin-left:446pt;margin-top:114.65pt;width:26.8pt;height:22pt;z-index:251684864;mso-wrap-style:none;mso-position-horizontal-relative:margin;mso-width-relative:margin;mso-height-relative:margin;v-text-anchor:middle" filled="f" stroked="f">
            <v:textbox style="mso-next-textbox:#_x0000_s1182;mso-fit-shape-to-text:t">
              <w:txbxContent>
                <w:p w:rsidR="007E02D9" w:rsidRPr="00A87AD1" w:rsidRDefault="007E02D9" w:rsidP="00F62035">
                  <w:pPr>
                    <w:rPr>
                      <w:rFonts w:cs="B Nazanin"/>
                      <w:sz w:val="20"/>
                      <w:szCs w:val="20"/>
                      <w:lang w:bidi="fa-IR"/>
                    </w:rPr>
                  </w:pPr>
                  <w:r>
                    <w:rPr>
                      <w:rFonts w:cs="B Nazanin" w:hint="cs"/>
                      <w:sz w:val="20"/>
                      <w:szCs w:val="20"/>
                      <w:rtl/>
                      <w:lang w:bidi="fa-IR"/>
                    </w:rPr>
                    <w:t>(ب)</w:t>
                  </w:r>
                </w:p>
              </w:txbxContent>
            </v:textbox>
            <w10:wrap anchorx="margin"/>
          </v:shape>
        </w:pict>
      </w:r>
      <w:r w:rsidR="00FC0F4B">
        <w:rPr>
          <w:rFonts w:cs="B Nazanin" w:hint="cs"/>
          <w:noProof/>
        </w:rPr>
        <w:drawing>
          <wp:inline distT="0" distB="0" distL="0" distR="0">
            <wp:extent cx="3124200" cy="1453159"/>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11"/>
                    <pic:cNvPicPr>
                      <a:picLocks noChangeAspect="1" noChangeArrowheads="1"/>
                    </pic:cNvPicPr>
                  </pic:nvPicPr>
                  <pic:blipFill>
                    <a:blip r:embed="rId19" cstate="print"/>
                    <a:stretch>
                      <a:fillRect/>
                    </a:stretch>
                  </pic:blipFill>
                  <pic:spPr bwMode="auto">
                    <a:xfrm>
                      <a:off x="0" y="0"/>
                      <a:ext cx="3124075" cy="1453101"/>
                    </a:xfrm>
                    <a:prstGeom prst="rect">
                      <a:avLst/>
                    </a:prstGeom>
                    <a:noFill/>
                    <a:ln w="9525">
                      <a:noFill/>
                      <a:miter lim="800000"/>
                      <a:headEnd/>
                      <a:tailEnd/>
                    </a:ln>
                  </pic:spPr>
                </pic:pic>
              </a:graphicData>
            </a:graphic>
          </wp:inline>
        </w:drawing>
      </w:r>
    </w:p>
    <w:p w:rsidR="00676DE0" w:rsidRDefault="00676DE0" w:rsidP="008B678A">
      <w:pPr>
        <w:pStyle w:val="StyleComplexBNazaninBoldCenteredLinespacing15lines"/>
        <w:rPr>
          <w:rtl/>
        </w:rPr>
      </w:pPr>
    </w:p>
    <w:p w:rsidR="00676DE0" w:rsidRPr="00937151" w:rsidRDefault="00676DE0" w:rsidP="008B678A">
      <w:pPr>
        <w:pStyle w:val="StyleComplexBNazaninBoldCenteredLinespacing15lines"/>
        <w:rPr>
          <w:sz w:val="2"/>
          <w:szCs w:val="2"/>
          <w:rtl/>
        </w:rPr>
      </w:pPr>
    </w:p>
    <w:p w:rsidR="00FC0F4B" w:rsidRPr="009E1DD4" w:rsidRDefault="00FC0F4B" w:rsidP="008B678A">
      <w:pPr>
        <w:pStyle w:val="StyleComplexBNazaninBoldCenteredLinespacing15lines"/>
        <w:rPr>
          <w:rtl/>
        </w:rPr>
      </w:pPr>
      <w:r w:rsidRPr="009E1DD4">
        <w:rPr>
          <w:rtl/>
        </w:rPr>
        <w:t xml:space="preserve">شكل </w:t>
      </w:r>
      <w:r w:rsidRPr="009E1DD4">
        <w:rPr>
          <w:rFonts w:hint="cs"/>
          <w:rtl/>
        </w:rPr>
        <w:t xml:space="preserve">3 </w:t>
      </w:r>
      <w:r w:rsidR="00BF4EBD">
        <w:rPr>
          <w:rFonts w:hint="cs"/>
          <w:rtl/>
        </w:rPr>
        <w:t xml:space="preserve">:  </w:t>
      </w:r>
      <w:r w:rsidRPr="009E1DD4">
        <w:rPr>
          <w:rFonts w:hint="cs"/>
          <w:rtl/>
        </w:rPr>
        <w:t xml:space="preserve">      الف) كوتاه شدگي ستون‌ها تحت دو متد مورد بررسي</w:t>
      </w:r>
    </w:p>
    <w:p w:rsidR="00FC0F4B" w:rsidRDefault="00FC0F4B" w:rsidP="00FC0F4B">
      <w:pPr>
        <w:bidi/>
        <w:spacing w:line="216" w:lineRule="auto"/>
        <w:jc w:val="center"/>
        <w:rPr>
          <w:rFonts w:cs="B Nazanin"/>
          <w:b/>
          <w:sz w:val="20"/>
          <w:szCs w:val="20"/>
          <w:rtl/>
          <w:lang w:bidi="fa-IR"/>
        </w:rPr>
      </w:pPr>
      <w:bookmarkStart w:id="1" w:name="_Toc419393854"/>
      <w:r w:rsidRPr="009E1DD4">
        <w:rPr>
          <w:rFonts w:cs="B Nazanin" w:hint="cs"/>
          <w:b/>
          <w:sz w:val="20"/>
          <w:szCs w:val="20"/>
          <w:rtl/>
        </w:rPr>
        <w:t>ب) خطاي نرمال شده كوتاه شدگي</w:t>
      </w:r>
      <w:bookmarkEnd w:id="1"/>
      <w:r w:rsidRPr="009E1DD4">
        <w:rPr>
          <w:rFonts w:cs="B Nazanin" w:hint="cs"/>
          <w:b/>
          <w:sz w:val="20"/>
          <w:szCs w:val="20"/>
          <w:rtl/>
          <w:lang w:bidi="fa-IR"/>
        </w:rPr>
        <w:t xml:space="preserve">    </w:t>
      </w:r>
    </w:p>
    <w:p w:rsidR="00937151" w:rsidRPr="00937151" w:rsidRDefault="00937151" w:rsidP="00937151">
      <w:pPr>
        <w:bidi/>
        <w:spacing w:line="216" w:lineRule="auto"/>
        <w:jc w:val="center"/>
        <w:rPr>
          <w:rFonts w:cs="B Nazanin"/>
          <w:b/>
          <w:sz w:val="10"/>
          <w:szCs w:val="10"/>
          <w:rtl/>
          <w:lang w:bidi="fa-IR"/>
        </w:rPr>
      </w:pPr>
    </w:p>
    <w:p w:rsidR="000B2D0F" w:rsidRDefault="00937151" w:rsidP="00937151">
      <w:pPr>
        <w:bidi/>
        <w:ind w:firstLine="347"/>
        <w:jc w:val="lowKashida"/>
        <w:rPr>
          <w:rFonts w:cs="B Nazanin"/>
          <w:rtl/>
          <w:lang w:bidi="fa-IR"/>
        </w:rPr>
      </w:pPr>
      <w:r>
        <w:rPr>
          <w:rFonts w:cs="B Nazanin" w:hint="cs"/>
          <w:rtl/>
          <w:lang w:bidi="fa-IR"/>
        </w:rPr>
        <w:t xml:space="preserve">نمودار خطاي نرمال </w:t>
      </w:r>
      <w:r w:rsidR="009E1DD4" w:rsidRPr="00831A0D">
        <w:rPr>
          <w:rFonts w:cs="B Nazanin" w:hint="cs"/>
          <w:rtl/>
          <w:lang w:bidi="fa-IR"/>
        </w:rPr>
        <w:t>كوتاه شدگي ستون‌ها براي هر</w:t>
      </w:r>
      <w:r>
        <w:rPr>
          <w:rFonts w:cs="B Nazanin" w:hint="cs"/>
          <w:rtl/>
          <w:lang w:bidi="fa-IR"/>
        </w:rPr>
        <w:t xml:space="preserve"> سازه كه با روش فوق حاصل شده با</w:t>
      </w:r>
      <w:r w:rsidR="009E1DD4" w:rsidRPr="00831A0D">
        <w:rPr>
          <w:rFonts w:cs="B Nazanin" w:hint="cs"/>
          <w:rtl/>
          <w:lang w:bidi="fa-IR"/>
        </w:rPr>
        <w:t xml:space="preserve"> مقياس نمودن مطابق </w:t>
      </w:r>
      <w:r w:rsidR="009E1DD4" w:rsidRPr="009E1DD4">
        <w:rPr>
          <w:rFonts w:cs="B Nazanin" w:hint="cs"/>
          <w:shd w:val="clear" w:color="auto" w:fill="BFBFBF" w:themeFill="background1" w:themeFillShade="BF"/>
          <w:rtl/>
          <w:lang w:bidi="fa-IR"/>
        </w:rPr>
        <w:t>شكل (4ـ الف)</w:t>
      </w:r>
      <w:r w:rsidR="009E1DD4" w:rsidRPr="00831A0D">
        <w:rPr>
          <w:rFonts w:cs="B Nazanin" w:hint="cs"/>
          <w:rtl/>
          <w:lang w:bidi="fa-IR"/>
        </w:rPr>
        <w:t xml:space="preserve"> روي يك گراف منتقل مي‌شوند تا بتوان با استفاده از روش‌هاي آماري به برازش بهترين سه منحني گذرنده، شامل ميانگين</w:t>
      </w:r>
      <w:r>
        <w:rPr>
          <w:rFonts w:cs="B Nazanin" w:hint="cs"/>
          <w:rtl/>
          <w:lang w:bidi="fa-IR"/>
        </w:rPr>
        <w:t xml:space="preserve"> (</w:t>
      </w:r>
      <w:r w:rsidRPr="00831A0D">
        <w:rPr>
          <w:rFonts w:cs="B Nazanin"/>
          <w:position w:val="-6"/>
          <w:lang w:bidi="fa-IR"/>
        </w:rPr>
        <w:object w:dxaOrig="200" w:dyaOrig="340">
          <v:shape id="_x0000_i1027" type="#_x0000_t75" style="width:9.75pt;height:15.75pt" o:ole="">
            <v:imagedata r:id="rId20" o:title=""/>
          </v:shape>
          <o:OLEObject Type="Embed" ProgID="Equation.3" ShapeID="_x0000_i1027" DrawAspect="Content" ObjectID="_1598685679" r:id="rId21"/>
        </w:object>
      </w:r>
      <w:r>
        <w:rPr>
          <w:rFonts w:cs="B Nazanin" w:hint="cs"/>
          <w:rtl/>
          <w:lang w:bidi="fa-IR"/>
        </w:rPr>
        <w:t>)</w:t>
      </w:r>
      <w:r w:rsidR="009E1DD4" w:rsidRPr="00831A0D">
        <w:rPr>
          <w:rFonts w:cs="B Nazanin" w:hint="cs"/>
          <w:rtl/>
          <w:lang w:bidi="fa-IR"/>
        </w:rPr>
        <w:t>، ميانگين به اضافه انحراف استاندارد</w:t>
      </w:r>
      <w:r>
        <w:rPr>
          <w:rFonts w:cs="B Nazanin" w:hint="cs"/>
          <w:rtl/>
          <w:lang w:bidi="fa-IR"/>
        </w:rPr>
        <w:t xml:space="preserve"> (</w:t>
      </w:r>
      <w:r w:rsidRPr="00831A0D">
        <w:rPr>
          <w:rFonts w:cs="B Nazanin"/>
          <w:position w:val="-6"/>
          <w:lang w:bidi="fa-IR"/>
        </w:rPr>
        <w:object w:dxaOrig="600" w:dyaOrig="340">
          <v:shape id="_x0000_i1028" type="#_x0000_t75" style="width:27.75pt;height:15.75pt" o:ole="">
            <v:imagedata r:id="rId22" o:title=""/>
          </v:shape>
          <o:OLEObject Type="Embed" ProgID="Equation.3" ShapeID="_x0000_i1028" DrawAspect="Content" ObjectID="_1598685680" r:id="rId23"/>
        </w:object>
      </w:r>
      <w:r>
        <w:rPr>
          <w:rFonts w:cs="B Nazanin" w:hint="cs"/>
          <w:rtl/>
          <w:lang w:bidi="fa-IR"/>
        </w:rPr>
        <w:t>)</w:t>
      </w:r>
      <w:r w:rsidR="009E1DD4" w:rsidRPr="00831A0D">
        <w:rPr>
          <w:rFonts w:cs="B Nazanin" w:hint="cs"/>
          <w:rtl/>
          <w:lang w:bidi="fa-IR"/>
        </w:rPr>
        <w:t xml:space="preserve"> و ميانگين منهاي انحراف استاندارد</w:t>
      </w:r>
      <w:r>
        <w:rPr>
          <w:rFonts w:cs="B Nazanin" w:hint="cs"/>
          <w:rtl/>
          <w:lang w:bidi="fa-IR"/>
        </w:rPr>
        <w:t xml:space="preserve"> (</w:t>
      </w:r>
      <w:r w:rsidRPr="00831A0D">
        <w:rPr>
          <w:rFonts w:cs="B Nazanin"/>
          <w:position w:val="-6"/>
          <w:lang w:bidi="fa-IR"/>
        </w:rPr>
        <w:object w:dxaOrig="580" w:dyaOrig="340">
          <v:shape id="_x0000_i1029" type="#_x0000_t75" style="width:27pt;height:15.75pt" o:ole="">
            <v:imagedata r:id="rId24" o:title=""/>
          </v:shape>
          <o:OLEObject Type="Embed" ProgID="Equation.3" ShapeID="_x0000_i1029" DrawAspect="Content" ObjectID="_1598685681" r:id="rId25"/>
        </w:object>
      </w:r>
      <w:r>
        <w:rPr>
          <w:rFonts w:cs="B Nazanin" w:hint="cs"/>
          <w:rtl/>
          <w:lang w:bidi="fa-IR"/>
        </w:rPr>
        <w:t>)</w:t>
      </w:r>
      <w:r w:rsidR="009E1DD4" w:rsidRPr="00831A0D">
        <w:rPr>
          <w:rFonts w:cs="B Nazanin" w:hint="cs"/>
          <w:rtl/>
          <w:lang w:bidi="fa-IR"/>
        </w:rPr>
        <w:t xml:space="preserve">، مطابق </w:t>
      </w:r>
      <w:r w:rsidR="009E1DD4" w:rsidRPr="009E1DD4">
        <w:rPr>
          <w:rFonts w:cs="B Nazanin" w:hint="cs"/>
          <w:shd w:val="clear" w:color="auto" w:fill="BFBFBF" w:themeFill="background1" w:themeFillShade="BF"/>
          <w:rtl/>
          <w:lang w:bidi="fa-IR"/>
        </w:rPr>
        <w:t>شكل (4- ب)</w:t>
      </w:r>
      <w:r w:rsidR="009E1DD4" w:rsidRPr="00831A0D">
        <w:rPr>
          <w:rFonts w:cs="B Nazanin" w:hint="cs"/>
          <w:rtl/>
          <w:lang w:bidi="fa-IR"/>
        </w:rPr>
        <w:t xml:space="preserve"> پرداخت.</w:t>
      </w:r>
    </w:p>
    <w:p w:rsidR="008C5D16" w:rsidRPr="008C5D16" w:rsidRDefault="008C5D16" w:rsidP="008C5D16">
      <w:pPr>
        <w:bidi/>
        <w:ind w:firstLine="347"/>
        <w:jc w:val="lowKashida"/>
        <w:rPr>
          <w:rFonts w:cs="B Nazanin"/>
          <w:sz w:val="2"/>
          <w:szCs w:val="2"/>
          <w:rtl/>
          <w:lang w:bidi="fa-IR"/>
        </w:rPr>
      </w:pPr>
    </w:p>
    <w:p w:rsidR="009E1DD4" w:rsidRDefault="009E1DD4" w:rsidP="00676DE0">
      <w:pPr>
        <w:bidi/>
        <w:spacing w:line="216" w:lineRule="auto"/>
        <w:jc w:val="right"/>
        <w:rPr>
          <w:rFonts w:cs="B Nazanin"/>
          <w:b/>
          <w:bCs/>
          <w:sz w:val="28"/>
          <w:szCs w:val="28"/>
          <w:rtl/>
          <w:lang w:bidi="fa-IR"/>
        </w:rPr>
      </w:pPr>
      <w:r>
        <w:rPr>
          <w:rFonts w:cs="B Nazanin" w:hint="cs"/>
          <w:noProof/>
        </w:rPr>
        <w:drawing>
          <wp:inline distT="0" distB="0" distL="0" distR="0">
            <wp:extent cx="2986724" cy="1709859"/>
            <wp:effectExtent l="19050" t="0" r="4126" b="0"/>
            <wp:docPr id="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12"/>
                    <pic:cNvPicPr>
                      <a:picLocks noChangeAspect="1" noChangeArrowheads="1"/>
                    </pic:cNvPicPr>
                  </pic:nvPicPr>
                  <pic:blipFill>
                    <a:blip r:embed="rId26" cstate="print"/>
                    <a:stretch>
                      <a:fillRect/>
                    </a:stretch>
                  </pic:blipFill>
                  <pic:spPr bwMode="auto">
                    <a:xfrm>
                      <a:off x="0" y="0"/>
                      <a:ext cx="2986724" cy="1709859"/>
                    </a:xfrm>
                    <a:prstGeom prst="rect">
                      <a:avLst/>
                    </a:prstGeom>
                    <a:noFill/>
                    <a:ln w="9525">
                      <a:noFill/>
                      <a:miter lim="800000"/>
                      <a:headEnd/>
                      <a:tailEnd/>
                    </a:ln>
                  </pic:spPr>
                </pic:pic>
              </a:graphicData>
            </a:graphic>
          </wp:inline>
        </w:drawing>
      </w:r>
    </w:p>
    <w:p w:rsidR="009E1DD4" w:rsidRPr="009E1DD4" w:rsidRDefault="009E1DD4" w:rsidP="008B678A">
      <w:pPr>
        <w:pStyle w:val="StyleComplexBNazaninBoldCenteredLinespacing15lines"/>
        <w:rPr>
          <w:rtl/>
        </w:rPr>
      </w:pPr>
      <w:bookmarkStart w:id="2" w:name="_Toc419393855"/>
      <w:r w:rsidRPr="009E1DD4">
        <w:rPr>
          <w:rtl/>
        </w:rPr>
        <w:t xml:space="preserve">شكل </w:t>
      </w:r>
      <w:r>
        <w:rPr>
          <w:rFonts w:hint="cs"/>
          <w:rtl/>
        </w:rPr>
        <w:t>4</w:t>
      </w:r>
      <w:r w:rsidRPr="009E1DD4">
        <w:rPr>
          <w:rFonts w:hint="cs"/>
          <w:rtl/>
        </w:rPr>
        <w:t xml:space="preserve">    الف) </w:t>
      </w:r>
      <w:r w:rsidR="00670641">
        <w:rPr>
          <w:rFonts w:hint="cs"/>
          <w:rtl/>
        </w:rPr>
        <w:t xml:space="preserve"> </w:t>
      </w:r>
      <w:r w:rsidRPr="009E1DD4">
        <w:rPr>
          <w:rFonts w:hint="cs"/>
          <w:rtl/>
        </w:rPr>
        <w:t xml:space="preserve">منحني‌هاي </w:t>
      </w:r>
      <w:r w:rsidR="00670641">
        <w:rPr>
          <w:rFonts w:hint="cs"/>
          <w:rtl/>
        </w:rPr>
        <w:t>بی بعد</w:t>
      </w:r>
      <w:r w:rsidRPr="009E1DD4">
        <w:rPr>
          <w:rFonts w:hint="cs"/>
          <w:rtl/>
        </w:rPr>
        <w:t xml:space="preserve"> كليه سازه‌ها</w:t>
      </w:r>
    </w:p>
    <w:p w:rsidR="009E1DD4" w:rsidRDefault="00676DE0" w:rsidP="008B678A">
      <w:pPr>
        <w:pStyle w:val="StyleComplexBNazaninBoldCenteredLinespacing15lines"/>
        <w:rPr>
          <w:rtl/>
        </w:rPr>
      </w:pPr>
      <w:r>
        <w:rPr>
          <w:rFonts w:hint="cs"/>
          <w:rtl/>
        </w:rPr>
        <w:t xml:space="preserve">                          </w:t>
      </w:r>
      <w:r w:rsidR="001425C4">
        <w:rPr>
          <w:rFonts w:hint="cs"/>
          <w:rtl/>
        </w:rPr>
        <w:t xml:space="preserve">  </w:t>
      </w:r>
      <w:r>
        <w:rPr>
          <w:rFonts w:hint="cs"/>
          <w:rtl/>
        </w:rPr>
        <w:t xml:space="preserve"> </w:t>
      </w:r>
      <w:r w:rsidR="009E1DD4">
        <w:rPr>
          <w:rFonts w:hint="cs"/>
          <w:rtl/>
        </w:rPr>
        <w:t xml:space="preserve"> </w:t>
      </w:r>
      <w:r w:rsidR="009E1DD4" w:rsidRPr="009E1DD4">
        <w:rPr>
          <w:rFonts w:hint="cs"/>
          <w:rtl/>
        </w:rPr>
        <w:t xml:space="preserve">ب) </w:t>
      </w:r>
      <w:r w:rsidR="009E1DD4">
        <w:rPr>
          <w:rFonts w:hint="cs"/>
          <w:rtl/>
        </w:rPr>
        <w:t>ب</w:t>
      </w:r>
      <w:r w:rsidR="009E1DD4" w:rsidRPr="009E1DD4">
        <w:rPr>
          <w:rFonts w:hint="cs"/>
          <w:rtl/>
        </w:rPr>
        <w:t>رازش سه منحني از كليه منحني‌هاي موجود</w:t>
      </w:r>
    </w:p>
    <w:bookmarkEnd w:id="2"/>
    <w:p w:rsidR="001425C4" w:rsidRPr="001425C4" w:rsidRDefault="001425C4" w:rsidP="001425C4">
      <w:pPr>
        <w:bidi/>
        <w:spacing w:line="216" w:lineRule="auto"/>
        <w:jc w:val="lowKashida"/>
        <w:rPr>
          <w:rFonts w:cs="B Nazanin"/>
          <w:sz w:val="10"/>
          <w:szCs w:val="10"/>
          <w:rtl/>
          <w:lang w:bidi="fa-IR"/>
        </w:rPr>
      </w:pPr>
    </w:p>
    <w:p w:rsidR="000506E9" w:rsidRDefault="009E1DD4" w:rsidP="001425C4">
      <w:pPr>
        <w:bidi/>
        <w:spacing w:line="216" w:lineRule="auto"/>
        <w:jc w:val="lowKashida"/>
        <w:rPr>
          <w:rFonts w:cs="B Nazanin"/>
          <w:rtl/>
          <w:lang w:bidi="fa-IR"/>
        </w:rPr>
      </w:pPr>
      <w:r w:rsidRPr="00831A0D">
        <w:rPr>
          <w:rFonts w:cs="B Nazanin" w:hint="cs"/>
          <w:rtl/>
          <w:lang w:bidi="fa-IR"/>
        </w:rPr>
        <w:lastRenderedPageBreak/>
        <w:t xml:space="preserve">ضرايب اصلاح براي طبقه </w:t>
      </w:r>
      <w:r w:rsidRPr="006855A4">
        <w:rPr>
          <w:rFonts w:cs="B Nazanin"/>
          <w:i/>
          <w:iCs/>
          <w:sz w:val="22"/>
          <w:szCs w:val="22"/>
          <w:lang w:bidi="fa-IR"/>
        </w:rPr>
        <w:t>i</w:t>
      </w:r>
      <w:r w:rsidRPr="00831A0D">
        <w:rPr>
          <w:rFonts w:cs="B Nazanin" w:hint="cs"/>
          <w:rtl/>
          <w:lang w:bidi="fa-IR"/>
        </w:rPr>
        <w:t xml:space="preserve"> ام، </w:t>
      </w:r>
      <w:r w:rsidRPr="00831A0D">
        <w:rPr>
          <w:rFonts w:cs="B Nazanin"/>
          <w:position w:val="-14"/>
          <w:lang w:bidi="fa-IR"/>
        </w:rPr>
        <w:object w:dxaOrig="520" w:dyaOrig="400">
          <v:shape id="_x0000_i1030" type="#_x0000_t75" style="width:26.25pt;height:20.25pt" o:ole="">
            <v:imagedata r:id="rId27" o:title=""/>
          </v:shape>
          <o:OLEObject Type="Embed" ProgID="Equation.3" ShapeID="_x0000_i1030" DrawAspect="Content" ObjectID="_1598685682" r:id="rId28"/>
        </w:object>
      </w:r>
      <w:r w:rsidRPr="00831A0D">
        <w:rPr>
          <w:rFonts w:cs="B Nazanin" w:hint="cs"/>
          <w:rtl/>
          <w:lang w:bidi="fa-IR"/>
        </w:rPr>
        <w:t xml:space="preserve"> كه مبين نسبت ميزان اختلاف كوتاه شدگي ستون‌هاي طبقه </w:t>
      </w:r>
      <w:r w:rsidRPr="006855A4">
        <w:rPr>
          <w:rFonts w:cs="B Nazanin"/>
          <w:i/>
          <w:iCs/>
          <w:sz w:val="22"/>
          <w:szCs w:val="22"/>
          <w:lang w:bidi="fa-IR"/>
        </w:rPr>
        <w:t>i</w:t>
      </w:r>
      <w:r w:rsidRPr="00831A0D">
        <w:rPr>
          <w:rFonts w:cs="B Nazanin" w:hint="cs"/>
          <w:rtl/>
          <w:lang w:bidi="fa-IR"/>
        </w:rPr>
        <w:t xml:space="preserve"> به كوتاه شدگي طبقه آخر سازه است، </w:t>
      </w:r>
      <w:r w:rsidRPr="00A71DDA">
        <w:rPr>
          <w:rFonts w:cs="B Nazanin" w:hint="cs"/>
          <w:rtl/>
          <w:lang w:bidi="fa-IR"/>
        </w:rPr>
        <w:t>مطابق رابطه (2) به</w:t>
      </w:r>
      <w:r w:rsidRPr="00831A0D">
        <w:rPr>
          <w:rFonts w:cs="B Nazanin" w:hint="cs"/>
          <w:rtl/>
          <w:lang w:bidi="fa-IR"/>
        </w:rPr>
        <w:t xml:space="preserve"> دست مي‌آيد.</w:t>
      </w:r>
    </w:p>
    <w:p w:rsidR="009E1DD4" w:rsidRPr="00831A0D" w:rsidRDefault="009E1DD4" w:rsidP="009E1DD4">
      <w:pPr>
        <w:bidi/>
        <w:jc w:val="lowKashida"/>
        <w:rPr>
          <w:rFonts w:cs="B Nazanin"/>
          <w:rtl/>
          <w:lang w:bidi="fa-IR"/>
        </w:rPr>
      </w:pPr>
      <w:r w:rsidRPr="00831A0D">
        <w:rPr>
          <w:rFonts w:cs="B Nazanin" w:hint="cs"/>
          <w:rtl/>
          <w:lang w:bidi="fa-IR"/>
        </w:rPr>
        <w:t xml:space="preserve">(٢)          </w:t>
      </w:r>
      <w:r>
        <w:rPr>
          <w:rFonts w:cs="B Nazanin" w:hint="cs"/>
          <w:rtl/>
          <w:lang w:bidi="fa-IR"/>
        </w:rPr>
        <w:t xml:space="preserve">   </w:t>
      </w:r>
      <w:r w:rsidRPr="00831A0D">
        <w:rPr>
          <w:rFonts w:cs="B Nazanin" w:hint="cs"/>
          <w:rtl/>
          <w:lang w:bidi="fa-IR"/>
        </w:rPr>
        <w:tab/>
      </w:r>
      <w:r w:rsidRPr="00831A0D">
        <w:rPr>
          <w:rFonts w:cs="B Nazanin" w:hint="cs"/>
          <w:rtl/>
          <w:lang w:bidi="fa-IR"/>
        </w:rPr>
        <w:tab/>
      </w:r>
      <w:r w:rsidR="00B44B3F">
        <w:rPr>
          <w:rFonts w:cs="B Nazanin" w:hint="cs"/>
          <w:rtl/>
          <w:lang w:bidi="fa-IR"/>
        </w:rPr>
        <w:t xml:space="preserve"> </w:t>
      </w:r>
      <w:r>
        <w:rPr>
          <w:rFonts w:cs="B Nazanin" w:hint="cs"/>
          <w:rtl/>
          <w:lang w:bidi="fa-IR"/>
        </w:rPr>
        <w:t xml:space="preserve">  </w:t>
      </w:r>
      <w:r w:rsidR="00B44B3F">
        <w:rPr>
          <w:rFonts w:cs="B Nazanin" w:hint="cs"/>
          <w:rtl/>
          <w:lang w:bidi="fa-IR"/>
        </w:rPr>
        <w:t xml:space="preserve">             </w:t>
      </w:r>
      <w:r w:rsidR="00A21C66">
        <w:rPr>
          <w:rFonts w:cs="B Nazanin" w:hint="cs"/>
          <w:rtl/>
          <w:lang w:bidi="fa-IR"/>
        </w:rPr>
        <w:t xml:space="preserve">  </w:t>
      </w:r>
      <w:r w:rsidR="00B44B3F">
        <w:rPr>
          <w:rFonts w:cs="B Nazanin" w:hint="cs"/>
          <w:rtl/>
          <w:lang w:bidi="fa-IR"/>
        </w:rPr>
        <w:t xml:space="preserve">  </w:t>
      </w:r>
      <w:r>
        <w:rPr>
          <w:rFonts w:cs="B Nazanin" w:hint="cs"/>
          <w:rtl/>
          <w:lang w:bidi="fa-IR"/>
        </w:rPr>
        <w:t xml:space="preserve"> </w:t>
      </w:r>
      <w:r w:rsidR="00D9457C" w:rsidRPr="00831A0D">
        <w:rPr>
          <w:rFonts w:cs="B Nazanin"/>
          <w:position w:val="-30"/>
          <w:lang w:bidi="fa-IR"/>
        </w:rPr>
        <w:object w:dxaOrig="1560" w:dyaOrig="720">
          <v:shape id="_x0000_i1031" type="#_x0000_t75" style="width:70.5pt;height:32.25pt" o:ole="">
            <v:imagedata r:id="rId29" o:title=""/>
          </v:shape>
          <o:OLEObject Type="Embed" ProgID="Equation.3" ShapeID="_x0000_i1031" DrawAspect="Content" ObjectID="_1598685683" r:id="rId30"/>
        </w:object>
      </w:r>
    </w:p>
    <w:p w:rsidR="009E1DD4" w:rsidRDefault="00B44B3F" w:rsidP="00937151">
      <w:pPr>
        <w:bidi/>
        <w:spacing w:line="216" w:lineRule="auto"/>
        <w:jc w:val="lowKashida"/>
        <w:rPr>
          <w:rFonts w:cs="B Nazanin"/>
          <w:rtl/>
          <w:lang w:bidi="fa-IR"/>
        </w:rPr>
      </w:pPr>
      <w:r w:rsidRPr="00831A0D">
        <w:rPr>
          <w:rFonts w:cs="B Nazanin" w:hint="cs"/>
          <w:rtl/>
          <w:lang w:bidi="fa-IR"/>
        </w:rPr>
        <w:t>كه در آن</w:t>
      </w:r>
      <w:r w:rsidRPr="00831A0D">
        <w:rPr>
          <w:rFonts w:cs="B Nazanin"/>
          <w:position w:val="-6"/>
          <w:lang w:bidi="fa-IR"/>
        </w:rPr>
        <w:object w:dxaOrig="220" w:dyaOrig="279">
          <v:shape id="_x0000_i1032" type="#_x0000_t75" style="width:11.25pt;height:14.25pt" o:ole="">
            <v:imagedata r:id="rId31" o:title=""/>
          </v:shape>
          <o:OLEObject Type="Embed" ProgID="Equation.3" ShapeID="_x0000_i1032" DrawAspect="Content" ObjectID="_1598685684" r:id="rId32"/>
        </w:object>
      </w:r>
      <w:r w:rsidRPr="00831A0D">
        <w:rPr>
          <w:rFonts w:cs="B Nazanin" w:hint="cs"/>
          <w:rtl/>
          <w:lang w:bidi="fa-IR"/>
        </w:rPr>
        <w:t xml:space="preserve">، ميزان كوتاه شدگي ستون‌ها؛ انديس </w:t>
      </w:r>
      <w:r w:rsidRPr="006855A4">
        <w:rPr>
          <w:rFonts w:cs="B Nazanin"/>
          <w:i/>
          <w:iCs/>
          <w:sz w:val="22"/>
          <w:szCs w:val="22"/>
          <w:lang w:bidi="fa-IR"/>
        </w:rPr>
        <w:t>A</w:t>
      </w:r>
      <w:r w:rsidRPr="00831A0D">
        <w:rPr>
          <w:rFonts w:cs="B Nazanin" w:hint="cs"/>
          <w:rtl/>
          <w:lang w:bidi="fa-IR"/>
        </w:rPr>
        <w:t xml:space="preserve"> و </w:t>
      </w:r>
      <w:r w:rsidRPr="006855A4">
        <w:rPr>
          <w:rFonts w:cs="B Nazanin"/>
          <w:i/>
          <w:iCs/>
          <w:sz w:val="22"/>
          <w:szCs w:val="22"/>
          <w:lang w:bidi="fa-IR"/>
        </w:rPr>
        <w:t>B</w:t>
      </w:r>
      <w:r w:rsidRPr="00831A0D">
        <w:rPr>
          <w:rFonts w:cs="B Nazanin" w:hint="cs"/>
          <w:rtl/>
          <w:lang w:bidi="fa-IR"/>
        </w:rPr>
        <w:t xml:space="preserve"> نشانگر متد مورد بررسي، انديس </w:t>
      </w:r>
      <w:r w:rsidRPr="006855A4">
        <w:rPr>
          <w:rFonts w:cs="B Nazanin"/>
          <w:i/>
          <w:iCs/>
          <w:sz w:val="22"/>
          <w:szCs w:val="22"/>
          <w:lang w:bidi="fa-IR"/>
        </w:rPr>
        <w:t>i</w:t>
      </w:r>
      <w:r w:rsidRPr="00831A0D">
        <w:rPr>
          <w:rFonts w:cs="B Nazanin" w:hint="cs"/>
          <w:rtl/>
          <w:lang w:bidi="fa-IR"/>
        </w:rPr>
        <w:t xml:space="preserve"> و </w:t>
      </w:r>
      <w:r w:rsidRPr="006855A4">
        <w:rPr>
          <w:rFonts w:cs="B Nazanin"/>
          <w:i/>
          <w:iCs/>
          <w:sz w:val="22"/>
          <w:szCs w:val="22"/>
          <w:lang w:bidi="fa-IR"/>
        </w:rPr>
        <w:t>n</w:t>
      </w:r>
      <w:r w:rsidRPr="00831A0D">
        <w:rPr>
          <w:rFonts w:cs="B Nazanin" w:hint="cs"/>
          <w:rtl/>
          <w:lang w:bidi="fa-IR"/>
        </w:rPr>
        <w:t xml:space="preserve"> به ترتيب نشانگر طبقه </w:t>
      </w:r>
      <w:r w:rsidRPr="006855A4">
        <w:rPr>
          <w:rFonts w:cs="B Nazanin"/>
          <w:i/>
          <w:iCs/>
          <w:sz w:val="22"/>
          <w:szCs w:val="22"/>
          <w:lang w:bidi="fa-IR"/>
        </w:rPr>
        <w:t>i</w:t>
      </w:r>
      <w:r w:rsidRPr="00831A0D">
        <w:rPr>
          <w:rFonts w:cs="B Nazanin" w:hint="cs"/>
          <w:rtl/>
          <w:lang w:bidi="fa-IR"/>
        </w:rPr>
        <w:t xml:space="preserve"> و طبقه </w:t>
      </w:r>
      <w:r w:rsidRPr="006855A4">
        <w:rPr>
          <w:rFonts w:cs="B Nazanin"/>
          <w:i/>
          <w:iCs/>
          <w:sz w:val="22"/>
          <w:szCs w:val="22"/>
          <w:lang w:bidi="fa-IR"/>
        </w:rPr>
        <w:t>n</w:t>
      </w:r>
      <w:r w:rsidRPr="00831A0D">
        <w:rPr>
          <w:rFonts w:cs="B Nazanin" w:hint="cs"/>
          <w:rtl/>
          <w:lang w:bidi="fa-IR"/>
        </w:rPr>
        <w:t xml:space="preserve"> است. بنابراين ميزان خطاي موجود در كوتاه شدگي ستون‌ها، ناشي از عدم در نظر گيري توالي ساخت براي طبقه </w:t>
      </w:r>
      <w:r w:rsidRPr="006855A4">
        <w:rPr>
          <w:rFonts w:cs="B Nazanin"/>
          <w:i/>
          <w:iCs/>
          <w:sz w:val="22"/>
          <w:szCs w:val="22"/>
          <w:lang w:bidi="fa-IR"/>
        </w:rPr>
        <w:t>i</w:t>
      </w:r>
      <w:r w:rsidRPr="00831A0D">
        <w:rPr>
          <w:rFonts w:cs="B Nazanin" w:hint="cs"/>
          <w:rtl/>
          <w:lang w:bidi="fa-IR"/>
        </w:rPr>
        <w:t xml:space="preserve"> ام مطابق </w:t>
      </w:r>
      <w:r w:rsidRPr="00A71DDA">
        <w:rPr>
          <w:rFonts w:cs="B Nazanin" w:hint="cs"/>
          <w:rtl/>
          <w:lang w:bidi="fa-IR"/>
        </w:rPr>
        <w:t>رابطه (3) از ضرب</w:t>
      </w:r>
      <w:r w:rsidRPr="00831A0D">
        <w:rPr>
          <w:rFonts w:cs="B Nazanin" w:hint="cs"/>
          <w:rtl/>
          <w:lang w:bidi="fa-IR"/>
        </w:rPr>
        <w:t xml:space="preserve"> ضرايب اصلاح طبقه در كوتاه شدگي ستون‌هاي طبقه آخر ناشي از متد </w:t>
      </w:r>
      <w:r w:rsidRPr="006855A4">
        <w:rPr>
          <w:rFonts w:cs="B Nazanin"/>
          <w:i/>
          <w:iCs/>
          <w:sz w:val="22"/>
          <w:szCs w:val="22"/>
          <w:lang w:bidi="fa-IR"/>
        </w:rPr>
        <w:t>A</w:t>
      </w:r>
      <w:r w:rsidRPr="00831A0D">
        <w:rPr>
          <w:rFonts w:cs="B Nazanin" w:hint="cs"/>
          <w:rtl/>
          <w:lang w:bidi="fa-IR"/>
        </w:rPr>
        <w:t xml:space="preserve"> حاصل مي‌شود.</w:t>
      </w:r>
    </w:p>
    <w:p w:rsidR="00B44B3F" w:rsidRDefault="00B44B3F" w:rsidP="005B39FC">
      <w:pPr>
        <w:bidi/>
        <w:jc w:val="lowKashida"/>
        <w:rPr>
          <w:rFonts w:cs="B Nazanin"/>
          <w:rtl/>
        </w:rPr>
      </w:pPr>
      <w:r w:rsidRPr="00831A0D">
        <w:rPr>
          <w:rFonts w:cs="B Nazanin" w:hint="cs"/>
          <w:rtl/>
          <w:lang w:bidi="fa-IR"/>
        </w:rPr>
        <w:t>(٣)</w:t>
      </w:r>
      <w:r>
        <w:rPr>
          <w:rFonts w:cs="B Nazanin" w:hint="cs"/>
          <w:rtl/>
          <w:lang w:bidi="fa-IR"/>
        </w:rPr>
        <w:t xml:space="preserve">    </w:t>
      </w:r>
      <w:r w:rsidR="005B39FC">
        <w:rPr>
          <w:rFonts w:cs="B Nazanin" w:hint="cs"/>
          <w:rtl/>
          <w:lang w:bidi="fa-IR"/>
        </w:rPr>
        <w:t xml:space="preserve"> </w:t>
      </w:r>
      <w:r>
        <w:rPr>
          <w:rFonts w:cs="B Nazanin" w:hint="cs"/>
          <w:rtl/>
          <w:lang w:bidi="fa-IR"/>
        </w:rPr>
        <w:t xml:space="preserve">               </w:t>
      </w:r>
      <w:r w:rsidRPr="00831A0D">
        <w:rPr>
          <w:rFonts w:cs="B Nazanin" w:hint="cs"/>
          <w:rtl/>
          <w:lang w:bidi="fa-IR"/>
        </w:rPr>
        <w:tab/>
      </w:r>
      <w:r>
        <w:rPr>
          <w:rFonts w:cs="B Nazanin" w:hint="cs"/>
          <w:rtl/>
          <w:lang w:bidi="fa-IR"/>
        </w:rPr>
        <w:t xml:space="preserve">     </w:t>
      </w:r>
      <w:r w:rsidR="00D9457C">
        <w:rPr>
          <w:rFonts w:cs="B Nazanin" w:hint="cs"/>
          <w:rtl/>
          <w:lang w:bidi="fa-IR"/>
        </w:rPr>
        <w:t xml:space="preserve">  </w:t>
      </w:r>
      <w:r w:rsidR="005B39FC">
        <w:rPr>
          <w:rFonts w:cs="B Nazanin" w:hint="cs"/>
          <w:rtl/>
          <w:lang w:bidi="fa-IR"/>
        </w:rPr>
        <w:t xml:space="preserve">           </w:t>
      </w:r>
      <w:r w:rsidR="00D9457C">
        <w:rPr>
          <w:rFonts w:cs="B Nazanin" w:hint="cs"/>
          <w:rtl/>
          <w:lang w:bidi="fa-IR"/>
        </w:rPr>
        <w:t xml:space="preserve">  </w:t>
      </w:r>
      <w:r>
        <w:rPr>
          <w:rFonts w:cs="B Nazanin" w:hint="cs"/>
          <w:rtl/>
          <w:lang w:bidi="fa-IR"/>
        </w:rPr>
        <w:t xml:space="preserve">  </w:t>
      </w:r>
      <w:r w:rsidR="005B39FC" w:rsidRPr="00831A0D">
        <w:rPr>
          <w:rFonts w:cs="B Nazanin"/>
          <w:position w:val="-14"/>
        </w:rPr>
        <w:object w:dxaOrig="2260" w:dyaOrig="400">
          <v:shape id="_x0000_i1033" type="#_x0000_t75" style="width:104.25pt;height:18.75pt" o:ole="">
            <v:imagedata r:id="rId33" o:title=""/>
          </v:shape>
          <o:OLEObject Type="Embed" ProgID="Equation.3" ShapeID="_x0000_i1033" DrawAspect="Content" ObjectID="_1598685685" r:id="rId34"/>
        </w:object>
      </w:r>
    </w:p>
    <w:p w:rsidR="00B44B3F" w:rsidRDefault="00B44B3F" w:rsidP="001425C4">
      <w:pPr>
        <w:bidi/>
        <w:jc w:val="lowKashida"/>
        <w:rPr>
          <w:rFonts w:cs="B Nazanin"/>
          <w:rtl/>
          <w:lang w:bidi="fa-IR"/>
        </w:rPr>
      </w:pPr>
      <w:r w:rsidRPr="00831A0D">
        <w:rPr>
          <w:rFonts w:cs="B Nazanin" w:hint="cs"/>
          <w:rtl/>
          <w:lang w:bidi="fa-IR"/>
        </w:rPr>
        <w:t xml:space="preserve">بنابراين مقادير مورد نياز جهت اصلاح لنگر و برش </w:t>
      </w:r>
      <w:r w:rsidR="00875EE8">
        <w:rPr>
          <w:rFonts w:cs="B Nazanin" w:hint="cs"/>
          <w:rtl/>
          <w:lang w:bidi="fa-IR"/>
        </w:rPr>
        <w:t>تیرهای</w:t>
      </w:r>
      <w:r w:rsidRPr="00831A0D">
        <w:rPr>
          <w:rFonts w:cs="B Nazanin" w:hint="cs"/>
          <w:rtl/>
          <w:lang w:bidi="fa-IR"/>
        </w:rPr>
        <w:t xml:space="preserve"> طبقه </w:t>
      </w:r>
      <w:r w:rsidRPr="001425C4">
        <w:rPr>
          <w:rFonts w:cs="B Nazanin"/>
          <w:i/>
          <w:iCs/>
          <w:sz w:val="22"/>
          <w:szCs w:val="22"/>
          <w:lang w:bidi="fa-IR"/>
        </w:rPr>
        <w:t>i</w:t>
      </w:r>
      <w:r w:rsidRPr="00831A0D">
        <w:rPr>
          <w:rFonts w:cs="B Nazanin" w:hint="cs"/>
          <w:rtl/>
          <w:lang w:bidi="fa-IR"/>
        </w:rPr>
        <w:t xml:space="preserve"> ، با استفاده از تئوري الاستيسيته </w:t>
      </w:r>
      <w:r w:rsidRPr="00A71DDA">
        <w:rPr>
          <w:rFonts w:cs="B Nazanin" w:hint="cs"/>
          <w:rtl/>
          <w:lang w:bidi="fa-IR"/>
        </w:rPr>
        <w:t>مطابق روابط (4) و (5) حاصل</w:t>
      </w:r>
      <w:r w:rsidRPr="00831A0D">
        <w:rPr>
          <w:rFonts w:cs="B Nazanin" w:hint="cs"/>
          <w:rtl/>
          <w:lang w:bidi="fa-IR"/>
        </w:rPr>
        <w:t xml:space="preserve"> مي‌شود.</w:t>
      </w:r>
    </w:p>
    <w:p w:rsidR="00B44B3F" w:rsidRDefault="00B44B3F" w:rsidP="00B44B3F">
      <w:pPr>
        <w:bidi/>
        <w:jc w:val="lowKashida"/>
        <w:rPr>
          <w:rFonts w:cs="B Nazanin"/>
          <w:rtl/>
        </w:rPr>
      </w:pPr>
      <w:r w:rsidRPr="00831A0D">
        <w:rPr>
          <w:rFonts w:cs="B Nazanin" w:hint="cs"/>
          <w:rtl/>
          <w:lang w:bidi="fa-IR"/>
        </w:rPr>
        <w:t>(</w:t>
      </w:r>
      <w:r>
        <w:rPr>
          <w:rFonts w:cs="B Nazanin" w:hint="cs"/>
          <w:rtl/>
          <w:lang w:bidi="fa-IR"/>
        </w:rPr>
        <w:t>4</w:t>
      </w:r>
      <w:r w:rsidRPr="00831A0D">
        <w:rPr>
          <w:rFonts w:cs="B Nazanin" w:hint="cs"/>
          <w:rtl/>
          <w:lang w:bidi="fa-IR"/>
        </w:rPr>
        <w:t>)</w:t>
      </w:r>
      <w:r>
        <w:rPr>
          <w:rFonts w:cs="B Nazanin" w:hint="cs"/>
          <w:rtl/>
          <w:lang w:bidi="fa-IR"/>
        </w:rPr>
        <w:t xml:space="preserve">                        </w:t>
      </w:r>
      <w:r w:rsidRPr="00831A0D">
        <w:rPr>
          <w:rFonts w:cs="B Nazanin" w:hint="cs"/>
          <w:rtl/>
          <w:lang w:bidi="fa-IR"/>
        </w:rPr>
        <w:tab/>
      </w:r>
      <w:r>
        <w:rPr>
          <w:rFonts w:cs="B Nazanin" w:hint="cs"/>
          <w:rtl/>
          <w:lang w:bidi="fa-IR"/>
        </w:rPr>
        <w:t xml:space="preserve">      </w:t>
      </w:r>
      <w:r w:rsidR="00D9457C">
        <w:rPr>
          <w:rFonts w:cs="B Nazanin" w:hint="cs"/>
          <w:rtl/>
          <w:lang w:bidi="fa-IR"/>
        </w:rPr>
        <w:t xml:space="preserve">  </w:t>
      </w:r>
      <w:r>
        <w:rPr>
          <w:rFonts w:cs="B Nazanin" w:hint="cs"/>
          <w:rtl/>
          <w:lang w:bidi="fa-IR"/>
        </w:rPr>
        <w:t xml:space="preserve">   </w:t>
      </w:r>
      <w:r w:rsidR="005B39FC">
        <w:rPr>
          <w:rFonts w:cs="B Nazanin" w:hint="cs"/>
          <w:rtl/>
          <w:lang w:bidi="fa-IR"/>
        </w:rPr>
        <w:t xml:space="preserve"> </w:t>
      </w:r>
      <w:r>
        <w:rPr>
          <w:rFonts w:cs="B Nazanin" w:hint="cs"/>
          <w:rtl/>
          <w:lang w:bidi="fa-IR"/>
        </w:rPr>
        <w:t xml:space="preserve"> </w:t>
      </w:r>
      <w:r w:rsidR="005B39FC" w:rsidRPr="00B44B3F">
        <w:rPr>
          <w:rFonts w:cs="B Nazanin"/>
          <w:position w:val="-30"/>
          <w:lang w:bidi="fa-IR"/>
        </w:rPr>
        <w:object w:dxaOrig="2140" w:dyaOrig="680">
          <v:shape id="_x0000_i1034" type="#_x0000_t75" style="width:94.5pt;height:30pt" o:ole="">
            <v:imagedata r:id="rId35" o:title=""/>
          </v:shape>
          <o:OLEObject Type="Embed" ProgID="Equation.3" ShapeID="_x0000_i1034" DrawAspect="Content" ObjectID="_1598685686" r:id="rId36"/>
        </w:object>
      </w:r>
    </w:p>
    <w:p w:rsidR="00B44B3F" w:rsidRDefault="00B44B3F" w:rsidP="00B44B3F">
      <w:pPr>
        <w:bidi/>
        <w:jc w:val="lowKashida"/>
        <w:rPr>
          <w:rFonts w:cs="B Nazanin"/>
          <w:rtl/>
        </w:rPr>
      </w:pPr>
      <w:r w:rsidRPr="00831A0D">
        <w:rPr>
          <w:rFonts w:cs="B Nazanin" w:hint="cs"/>
          <w:rtl/>
          <w:lang w:bidi="fa-IR"/>
        </w:rPr>
        <w:t>(</w:t>
      </w:r>
      <w:r>
        <w:rPr>
          <w:rFonts w:cs="B Nazanin" w:hint="cs"/>
          <w:rtl/>
          <w:lang w:bidi="fa-IR"/>
        </w:rPr>
        <w:t>5</w:t>
      </w:r>
      <w:r w:rsidRPr="00831A0D">
        <w:rPr>
          <w:rFonts w:cs="B Nazanin" w:hint="cs"/>
          <w:rtl/>
          <w:lang w:bidi="fa-IR"/>
        </w:rPr>
        <w:t>)</w:t>
      </w:r>
      <w:r>
        <w:rPr>
          <w:rFonts w:cs="B Nazanin" w:hint="cs"/>
          <w:rtl/>
          <w:lang w:bidi="fa-IR"/>
        </w:rPr>
        <w:t xml:space="preserve">                        </w:t>
      </w:r>
      <w:r w:rsidRPr="00831A0D">
        <w:rPr>
          <w:rFonts w:cs="B Nazanin" w:hint="cs"/>
          <w:rtl/>
          <w:lang w:bidi="fa-IR"/>
        </w:rPr>
        <w:tab/>
      </w:r>
      <w:r>
        <w:rPr>
          <w:rFonts w:cs="B Nazanin" w:hint="cs"/>
          <w:rtl/>
          <w:lang w:bidi="fa-IR"/>
        </w:rPr>
        <w:t xml:space="preserve">         </w:t>
      </w:r>
      <w:r w:rsidR="00D9457C">
        <w:rPr>
          <w:rFonts w:cs="B Nazanin" w:hint="cs"/>
          <w:rtl/>
          <w:lang w:bidi="fa-IR"/>
        </w:rPr>
        <w:t xml:space="preserve">  </w:t>
      </w:r>
      <w:r>
        <w:rPr>
          <w:rFonts w:cs="B Nazanin" w:hint="cs"/>
          <w:rtl/>
          <w:lang w:bidi="fa-IR"/>
        </w:rPr>
        <w:t xml:space="preserve"> </w:t>
      </w:r>
      <w:r w:rsidR="005B39FC">
        <w:rPr>
          <w:rFonts w:cs="B Nazanin" w:hint="cs"/>
          <w:rtl/>
          <w:lang w:bidi="fa-IR"/>
        </w:rPr>
        <w:t xml:space="preserve">  </w:t>
      </w:r>
      <w:r>
        <w:rPr>
          <w:rFonts w:cs="B Nazanin" w:hint="cs"/>
          <w:rtl/>
          <w:lang w:bidi="fa-IR"/>
        </w:rPr>
        <w:t xml:space="preserve"> </w:t>
      </w:r>
      <w:r w:rsidR="005B39FC" w:rsidRPr="00831A0D">
        <w:rPr>
          <w:rFonts w:cs="B Nazanin"/>
          <w:position w:val="-30"/>
          <w:lang w:bidi="fa-IR"/>
        </w:rPr>
        <w:object w:dxaOrig="2000" w:dyaOrig="680">
          <v:shape id="_x0000_i1035" type="#_x0000_t75" style="width:90pt;height:30pt" o:ole="">
            <v:imagedata r:id="rId37" o:title=""/>
          </v:shape>
          <o:OLEObject Type="Embed" ProgID="Equation.3" ShapeID="_x0000_i1035" DrawAspect="Content" ObjectID="_1598685687" r:id="rId38"/>
        </w:object>
      </w:r>
    </w:p>
    <w:p w:rsidR="00B44B3F" w:rsidRDefault="00B44B3F" w:rsidP="00682996">
      <w:pPr>
        <w:bidi/>
        <w:spacing w:line="192" w:lineRule="auto"/>
        <w:jc w:val="lowKashida"/>
        <w:rPr>
          <w:rFonts w:cs="B Nazanin"/>
          <w:rtl/>
          <w:lang w:bidi="fa-IR"/>
        </w:rPr>
      </w:pPr>
      <w:r w:rsidRPr="00831A0D">
        <w:rPr>
          <w:rFonts w:cs="B Nazanin" w:hint="cs"/>
          <w:rtl/>
          <w:lang w:bidi="fa-IR"/>
        </w:rPr>
        <w:t xml:space="preserve">كه در آن </w:t>
      </w:r>
      <w:r w:rsidR="005B39FC" w:rsidRPr="00831A0D">
        <w:rPr>
          <w:rFonts w:cs="B Nazanin"/>
          <w:position w:val="-24"/>
          <w:lang w:bidi="fa-IR"/>
        </w:rPr>
        <w:object w:dxaOrig="1100" w:dyaOrig="620">
          <v:shape id="_x0000_i1036" type="#_x0000_t75" style="width:51.75pt;height:29.25pt" o:ole="">
            <v:imagedata r:id="rId39" o:title=""/>
          </v:shape>
          <o:OLEObject Type="Embed" ProgID="Equation.3" ShapeID="_x0000_i1036" DrawAspect="Content" ObjectID="_1598685688" r:id="rId40"/>
        </w:object>
      </w:r>
      <w:r w:rsidRPr="00831A0D">
        <w:rPr>
          <w:rFonts w:cs="B Nazanin" w:hint="cs"/>
          <w:rtl/>
          <w:lang w:bidi="fa-IR"/>
        </w:rPr>
        <w:t xml:space="preserve">، </w:t>
      </w:r>
      <w:r w:rsidRPr="006855A4">
        <w:rPr>
          <w:rFonts w:cs="B Nazanin"/>
          <w:i/>
          <w:iCs/>
          <w:sz w:val="22"/>
          <w:szCs w:val="22"/>
          <w:lang w:bidi="fa-IR"/>
        </w:rPr>
        <w:t>L</w:t>
      </w:r>
      <w:r w:rsidRPr="00831A0D">
        <w:rPr>
          <w:rFonts w:cs="B Nazanin" w:hint="cs"/>
          <w:rtl/>
          <w:lang w:bidi="fa-IR"/>
        </w:rPr>
        <w:t xml:space="preserve"> طول تير، </w:t>
      </w:r>
      <w:r w:rsidRPr="006855A4">
        <w:rPr>
          <w:rFonts w:cs="B Nazanin"/>
          <w:i/>
          <w:iCs/>
          <w:sz w:val="22"/>
          <w:szCs w:val="22"/>
          <w:lang w:bidi="fa-IR"/>
        </w:rPr>
        <w:t>E</w:t>
      </w:r>
      <w:r w:rsidRPr="00831A0D">
        <w:rPr>
          <w:rFonts w:cs="B Nazanin" w:hint="cs"/>
          <w:rtl/>
          <w:lang w:bidi="fa-IR"/>
        </w:rPr>
        <w:t xml:space="preserve"> مدول يانگ، </w:t>
      </w:r>
      <w:r w:rsidRPr="006855A4">
        <w:rPr>
          <w:rFonts w:cs="B Nazanin"/>
          <w:i/>
          <w:iCs/>
          <w:sz w:val="22"/>
          <w:szCs w:val="22"/>
          <w:lang w:bidi="fa-IR"/>
        </w:rPr>
        <w:t>I</w:t>
      </w:r>
      <w:r w:rsidRPr="00831A0D">
        <w:rPr>
          <w:rFonts w:cs="B Nazanin" w:hint="cs"/>
          <w:rtl/>
          <w:lang w:bidi="fa-IR"/>
        </w:rPr>
        <w:t xml:space="preserve"> ممان اينرسي، </w:t>
      </w:r>
      <w:r w:rsidRPr="006855A4">
        <w:rPr>
          <w:rFonts w:cs="B Nazanin"/>
          <w:i/>
          <w:iCs/>
          <w:sz w:val="22"/>
          <w:szCs w:val="22"/>
          <w:lang w:bidi="fa-IR"/>
        </w:rPr>
        <w:t>A</w:t>
      </w:r>
      <w:r w:rsidRPr="00831A0D">
        <w:rPr>
          <w:rFonts w:cs="B Nazanin" w:hint="cs"/>
          <w:rtl/>
          <w:lang w:bidi="fa-IR"/>
        </w:rPr>
        <w:t xml:space="preserve"> مساحت مؤثر برشي و </w:t>
      </w:r>
      <w:r w:rsidRPr="006855A4">
        <w:rPr>
          <w:rFonts w:cs="B Nazanin"/>
          <w:i/>
          <w:iCs/>
          <w:sz w:val="22"/>
          <w:szCs w:val="22"/>
          <w:lang w:bidi="fa-IR"/>
        </w:rPr>
        <w:t>G</w:t>
      </w:r>
      <w:r w:rsidRPr="00831A0D">
        <w:rPr>
          <w:rFonts w:cs="B Nazanin" w:hint="cs"/>
          <w:rtl/>
          <w:lang w:bidi="fa-IR"/>
        </w:rPr>
        <w:t xml:space="preserve"> مدول برشي مي‌باشد. </w:t>
      </w:r>
    </w:p>
    <w:p w:rsidR="00682996" w:rsidRPr="00682996" w:rsidRDefault="00682996" w:rsidP="00682996">
      <w:pPr>
        <w:bidi/>
        <w:spacing w:line="192" w:lineRule="auto"/>
        <w:jc w:val="lowKashida"/>
        <w:rPr>
          <w:rFonts w:cs="B Nazanin"/>
          <w:sz w:val="4"/>
          <w:szCs w:val="4"/>
          <w:rtl/>
          <w:lang w:bidi="fa-IR"/>
        </w:rPr>
      </w:pPr>
    </w:p>
    <w:p w:rsidR="00B44B3F" w:rsidRDefault="00B44B3F" w:rsidP="00682996">
      <w:pPr>
        <w:bidi/>
        <w:jc w:val="both"/>
        <w:rPr>
          <w:rFonts w:cs="B Nazanin"/>
          <w:rtl/>
          <w:lang w:bidi="fa-IR"/>
        </w:rPr>
      </w:pPr>
      <w:r w:rsidRPr="00831A0D">
        <w:rPr>
          <w:rFonts w:cs="B Nazanin" w:hint="cs"/>
          <w:rtl/>
          <w:lang w:bidi="fa-IR"/>
        </w:rPr>
        <w:t xml:space="preserve">مقادير نهايي لنگر و برش اعضاء جهت اصلاح به منظور اعمال اثرات توالي ساخت، از كم كردن مقادير متناظر حاصل از آناليز </w:t>
      </w:r>
      <w:r w:rsidR="00682996">
        <w:rPr>
          <w:rFonts w:cs="B Nazanin" w:hint="cs"/>
          <w:rtl/>
          <w:lang w:bidi="fa-IR"/>
        </w:rPr>
        <w:t>متداول</w:t>
      </w:r>
      <w:r w:rsidRPr="00831A0D">
        <w:rPr>
          <w:rFonts w:cs="B Nazanin" w:hint="cs"/>
          <w:rtl/>
          <w:lang w:bidi="fa-IR"/>
        </w:rPr>
        <w:t xml:space="preserve"> و </w:t>
      </w:r>
      <w:r w:rsidRPr="00A71DDA">
        <w:rPr>
          <w:rFonts w:cs="B Nazanin" w:hint="cs"/>
          <w:rtl/>
          <w:lang w:bidi="fa-IR"/>
        </w:rPr>
        <w:t>لنگر و برش اصلاحي به دست آمده از روابط (</w:t>
      </w:r>
      <w:r w:rsidR="00682996" w:rsidRPr="00A71DDA">
        <w:rPr>
          <w:rFonts w:cs="B Nazanin" w:hint="cs"/>
          <w:rtl/>
          <w:lang w:bidi="fa-IR"/>
        </w:rPr>
        <w:t>4</w:t>
      </w:r>
      <w:r w:rsidRPr="00A71DDA">
        <w:rPr>
          <w:rFonts w:cs="B Nazanin" w:hint="cs"/>
          <w:rtl/>
          <w:lang w:bidi="fa-IR"/>
        </w:rPr>
        <w:t>) و (</w:t>
      </w:r>
      <w:r w:rsidR="00682996" w:rsidRPr="00A71DDA">
        <w:rPr>
          <w:rFonts w:cs="B Nazanin" w:hint="cs"/>
          <w:rtl/>
          <w:lang w:bidi="fa-IR"/>
        </w:rPr>
        <w:t>5</w:t>
      </w:r>
      <w:r w:rsidRPr="00A71DDA">
        <w:rPr>
          <w:rFonts w:cs="B Nazanin" w:hint="cs"/>
          <w:rtl/>
          <w:lang w:bidi="fa-IR"/>
        </w:rPr>
        <w:t>)، مطابق روابط (</w:t>
      </w:r>
      <w:r w:rsidR="00682996" w:rsidRPr="00A71DDA">
        <w:rPr>
          <w:rFonts w:cs="B Nazanin" w:hint="cs"/>
          <w:rtl/>
          <w:lang w:bidi="fa-IR"/>
        </w:rPr>
        <w:t>6</w:t>
      </w:r>
      <w:r w:rsidRPr="00A71DDA">
        <w:rPr>
          <w:rFonts w:cs="B Nazanin" w:hint="cs"/>
          <w:rtl/>
          <w:lang w:bidi="fa-IR"/>
        </w:rPr>
        <w:t>) و (</w:t>
      </w:r>
      <w:r w:rsidR="00682996" w:rsidRPr="00A71DDA">
        <w:rPr>
          <w:rFonts w:cs="B Nazanin" w:hint="cs"/>
          <w:rtl/>
          <w:lang w:bidi="fa-IR"/>
        </w:rPr>
        <w:t>7</w:t>
      </w:r>
      <w:r w:rsidRPr="00A71DDA">
        <w:rPr>
          <w:rFonts w:cs="B Nazanin" w:hint="cs"/>
          <w:rtl/>
          <w:lang w:bidi="fa-IR"/>
        </w:rPr>
        <w:t>) به دست</w:t>
      </w:r>
      <w:r w:rsidRPr="00831A0D">
        <w:rPr>
          <w:rFonts w:cs="B Nazanin" w:hint="cs"/>
          <w:rtl/>
          <w:lang w:bidi="fa-IR"/>
        </w:rPr>
        <w:t xml:space="preserve"> مي‌آيد.</w:t>
      </w:r>
    </w:p>
    <w:p w:rsidR="007C2442" w:rsidRDefault="007C2442" w:rsidP="007C2442">
      <w:pPr>
        <w:bidi/>
        <w:jc w:val="both"/>
        <w:rPr>
          <w:rFonts w:cs="B Nazanin"/>
          <w:rtl/>
          <w:lang w:bidi="fa-IR"/>
        </w:rPr>
      </w:pPr>
    </w:p>
    <w:p w:rsidR="00682996" w:rsidRPr="00831A0D" w:rsidRDefault="00682996" w:rsidP="00682996">
      <w:pPr>
        <w:bidi/>
        <w:jc w:val="lowKashida"/>
        <w:rPr>
          <w:rFonts w:cs="B Nazanin"/>
          <w:rtl/>
          <w:lang w:bidi="fa-IR"/>
        </w:rPr>
      </w:pPr>
      <w:r w:rsidRPr="00831A0D">
        <w:rPr>
          <w:rFonts w:cs="B Nazanin" w:hint="cs"/>
          <w:rtl/>
          <w:lang w:bidi="fa-IR"/>
        </w:rPr>
        <w:t>(</w:t>
      </w:r>
      <w:r>
        <w:rPr>
          <w:rFonts w:cs="B Nazanin" w:hint="cs"/>
          <w:rtl/>
          <w:lang w:bidi="fa-IR"/>
        </w:rPr>
        <w:t>6</w:t>
      </w:r>
      <w:r w:rsidRPr="00831A0D">
        <w:rPr>
          <w:rFonts w:cs="B Nazanin" w:hint="cs"/>
          <w:rtl/>
          <w:lang w:bidi="fa-IR"/>
        </w:rPr>
        <w:t>)</w:t>
      </w:r>
      <w:r w:rsidRPr="00831A0D">
        <w:rPr>
          <w:rFonts w:cs="B Nazanin" w:hint="cs"/>
          <w:rtl/>
          <w:lang w:bidi="fa-IR"/>
        </w:rPr>
        <w:tab/>
      </w:r>
      <w:r w:rsidRPr="00831A0D">
        <w:rPr>
          <w:rFonts w:cs="B Nazanin"/>
          <w:lang w:bidi="fa-IR"/>
        </w:rPr>
        <w:t xml:space="preserve">  </w:t>
      </w:r>
      <w:r w:rsidRPr="00831A0D">
        <w:rPr>
          <w:rFonts w:cs="B Nazanin" w:hint="cs"/>
          <w:rtl/>
          <w:lang w:bidi="fa-IR"/>
        </w:rPr>
        <w:tab/>
      </w:r>
      <w:r>
        <w:rPr>
          <w:rFonts w:cs="B Nazanin" w:hint="cs"/>
          <w:rtl/>
          <w:lang w:bidi="fa-IR"/>
        </w:rPr>
        <w:t xml:space="preserve">                               </w:t>
      </w:r>
      <w:r w:rsidR="00D9457C">
        <w:rPr>
          <w:rFonts w:cs="B Nazanin" w:hint="cs"/>
          <w:rtl/>
          <w:lang w:bidi="fa-IR"/>
        </w:rPr>
        <w:t xml:space="preserve">  </w:t>
      </w:r>
      <w:r>
        <w:rPr>
          <w:rFonts w:cs="B Nazanin" w:hint="cs"/>
          <w:rtl/>
          <w:lang w:bidi="fa-IR"/>
        </w:rPr>
        <w:t xml:space="preserve"> </w:t>
      </w:r>
      <w:r w:rsidR="00D9457C" w:rsidRPr="00831A0D">
        <w:rPr>
          <w:rFonts w:cs="B Nazanin"/>
          <w:position w:val="-14"/>
          <w:lang w:bidi="fa-IR"/>
        </w:rPr>
        <w:object w:dxaOrig="1520" w:dyaOrig="400">
          <v:shape id="_x0000_i1037" type="#_x0000_t75" style="width:67.5pt;height:18pt" o:ole="">
            <v:imagedata r:id="rId41" o:title=""/>
          </v:shape>
          <o:OLEObject Type="Embed" ProgID="Equation.3" ShapeID="_x0000_i1037" DrawAspect="Content" ObjectID="_1598685689" r:id="rId42"/>
        </w:object>
      </w:r>
      <w:r w:rsidRPr="00831A0D">
        <w:rPr>
          <w:rFonts w:cs="B Nazanin" w:hint="cs"/>
          <w:rtl/>
          <w:lang w:bidi="fa-IR"/>
        </w:rPr>
        <w:t xml:space="preserve">   </w:t>
      </w:r>
    </w:p>
    <w:p w:rsidR="00682996" w:rsidRPr="00831A0D" w:rsidRDefault="00682996" w:rsidP="00682996">
      <w:pPr>
        <w:bidi/>
        <w:jc w:val="lowKashida"/>
        <w:rPr>
          <w:rFonts w:cs="B Nazanin"/>
          <w:rtl/>
          <w:lang w:bidi="fa-IR"/>
        </w:rPr>
      </w:pPr>
      <w:r w:rsidRPr="00831A0D">
        <w:rPr>
          <w:rFonts w:cs="B Nazanin" w:hint="cs"/>
          <w:rtl/>
          <w:lang w:bidi="fa-IR"/>
        </w:rPr>
        <w:t>(</w:t>
      </w:r>
      <w:r>
        <w:rPr>
          <w:rFonts w:cs="B Nazanin" w:hint="cs"/>
          <w:rtl/>
          <w:lang w:bidi="fa-IR"/>
        </w:rPr>
        <w:t>7</w:t>
      </w:r>
      <w:r w:rsidRPr="00831A0D">
        <w:rPr>
          <w:rFonts w:cs="B Nazanin" w:hint="cs"/>
          <w:rtl/>
          <w:lang w:bidi="fa-IR"/>
        </w:rPr>
        <w:t>)</w:t>
      </w:r>
      <w:r w:rsidRPr="00831A0D">
        <w:rPr>
          <w:rFonts w:cs="B Nazanin" w:hint="cs"/>
          <w:rtl/>
          <w:lang w:bidi="fa-IR"/>
        </w:rPr>
        <w:tab/>
        <w:t xml:space="preserve">                     </w:t>
      </w:r>
      <w:r w:rsidRPr="00831A0D">
        <w:rPr>
          <w:rFonts w:cs="B Nazanin" w:hint="cs"/>
          <w:rtl/>
          <w:lang w:bidi="fa-IR"/>
        </w:rPr>
        <w:tab/>
        <w:t xml:space="preserve">   </w:t>
      </w:r>
      <w:r>
        <w:rPr>
          <w:rFonts w:cs="B Nazanin" w:hint="cs"/>
          <w:rtl/>
          <w:lang w:bidi="fa-IR"/>
        </w:rPr>
        <w:t xml:space="preserve">              </w:t>
      </w:r>
      <w:r w:rsidRPr="00831A0D">
        <w:rPr>
          <w:rFonts w:cs="B Nazanin" w:hint="cs"/>
          <w:rtl/>
          <w:lang w:bidi="fa-IR"/>
        </w:rPr>
        <w:t xml:space="preserve"> </w:t>
      </w:r>
      <w:r w:rsidR="00D9457C">
        <w:rPr>
          <w:rFonts w:cs="B Nazanin" w:hint="cs"/>
          <w:rtl/>
          <w:lang w:bidi="fa-IR"/>
        </w:rPr>
        <w:t xml:space="preserve">  </w:t>
      </w:r>
      <w:r>
        <w:rPr>
          <w:rFonts w:cs="B Nazanin" w:hint="cs"/>
          <w:rtl/>
          <w:lang w:bidi="fa-IR"/>
        </w:rPr>
        <w:t xml:space="preserve">      </w:t>
      </w:r>
      <w:r w:rsidR="00D9457C" w:rsidRPr="00831A0D">
        <w:rPr>
          <w:rFonts w:cs="B Nazanin"/>
          <w:position w:val="-14"/>
          <w:lang w:bidi="fa-IR"/>
        </w:rPr>
        <w:object w:dxaOrig="1240" w:dyaOrig="400">
          <v:shape id="_x0000_i1038" type="#_x0000_t75" style="width:55.5pt;height:18pt" o:ole="">
            <v:imagedata r:id="rId43" o:title=""/>
          </v:shape>
          <o:OLEObject Type="Embed" ProgID="Equation.3" ShapeID="_x0000_i1038" DrawAspect="Content" ObjectID="_1598685690" r:id="rId44"/>
        </w:object>
      </w:r>
    </w:p>
    <w:p w:rsidR="00B44B3F" w:rsidRDefault="00682996" w:rsidP="00682996">
      <w:pPr>
        <w:bidi/>
        <w:jc w:val="both"/>
        <w:rPr>
          <w:rFonts w:cs="B Nazanin"/>
          <w:rtl/>
          <w:lang w:bidi="fa-IR"/>
        </w:rPr>
      </w:pPr>
      <w:r w:rsidRPr="00831A0D">
        <w:rPr>
          <w:rFonts w:cs="B Nazanin" w:hint="cs"/>
          <w:rtl/>
          <w:lang w:bidi="fa-IR"/>
        </w:rPr>
        <w:t xml:space="preserve">كه در آن </w:t>
      </w:r>
      <w:r w:rsidRPr="00831A0D">
        <w:rPr>
          <w:rFonts w:cs="B Nazanin"/>
          <w:position w:val="-14"/>
        </w:rPr>
        <w:object w:dxaOrig="420" w:dyaOrig="400">
          <v:shape id="_x0000_i1039" type="#_x0000_t75" style="width:21pt;height:20.25pt" o:ole="">
            <v:imagedata r:id="rId45" o:title=""/>
          </v:shape>
          <o:OLEObject Type="Embed" ProgID="Equation.3" ShapeID="_x0000_i1039" DrawAspect="Content" ObjectID="_1598685691" r:id="rId46"/>
        </w:object>
      </w:r>
      <w:r w:rsidRPr="00831A0D">
        <w:rPr>
          <w:rFonts w:cs="B Nazanin" w:hint="cs"/>
          <w:rtl/>
          <w:lang w:bidi="fa-IR"/>
        </w:rPr>
        <w:t xml:space="preserve">و </w:t>
      </w:r>
      <w:r w:rsidRPr="00831A0D">
        <w:rPr>
          <w:rFonts w:cs="B Nazanin"/>
          <w:position w:val="-14"/>
        </w:rPr>
        <w:object w:dxaOrig="320" w:dyaOrig="400">
          <v:shape id="_x0000_i1040" type="#_x0000_t75" style="width:15.75pt;height:20.25pt" o:ole="">
            <v:imagedata r:id="rId47" o:title=""/>
          </v:shape>
          <o:OLEObject Type="Embed" ProgID="Equation.3" ShapeID="_x0000_i1040" DrawAspect="Content" ObjectID="_1598685692" r:id="rId48"/>
        </w:object>
      </w:r>
      <w:r w:rsidRPr="00831A0D">
        <w:rPr>
          <w:rFonts w:cs="B Nazanin" w:hint="cs"/>
          <w:rtl/>
          <w:lang w:bidi="fa-IR"/>
        </w:rPr>
        <w:t xml:space="preserve">، لنگر و برش نهايي اصلاح شده و </w:t>
      </w:r>
      <w:r w:rsidRPr="006855A4">
        <w:rPr>
          <w:rFonts w:cs="B Nazanin"/>
          <w:i/>
          <w:iCs/>
          <w:sz w:val="22"/>
          <w:szCs w:val="22"/>
          <w:lang w:bidi="fa-IR"/>
        </w:rPr>
        <w:t>M</w:t>
      </w:r>
      <w:r w:rsidRPr="006855A4">
        <w:rPr>
          <w:rFonts w:cs="B Nazanin"/>
          <w:i/>
          <w:iCs/>
          <w:sz w:val="22"/>
          <w:szCs w:val="22"/>
          <w:vertAlign w:val="subscript"/>
          <w:lang w:bidi="fa-IR"/>
        </w:rPr>
        <w:t>o</w:t>
      </w:r>
      <w:r w:rsidRPr="00831A0D">
        <w:rPr>
          <w:rFonts w:cs="B Nazanin" w:hint="cs"/>
          <w:rtl/>
          <w:lang w:bidi="fa-IR"/>
        </w:rPr>
        <w:t xml:space="preserve"> و </w:t>
      </w:r>
      <w:r w:rsidRPr="006855A4">
        <w:rPr>
          <w:rFonts w:cs="B Nazanin"/>
          <w:i/>
          <w:iCs/>
          <w:sz w:val="22"/>
          <w:szCs w:val="22"/>
          <w:lang w:bidi="fa-IR"/>
        </w:rPr>
        <w:t>S</w:t>
      </w:r>
      <w:r w:rsidRPr="006855A4">
        <w:rPr>
          <w:rFonts w:cs="B Nazanin"/>
          <w:i/>
          <w:iCs/>
          <w:sz w:val="22"/>
          <w:szCs w:val="22"/>
          <w:vertAlign w:val="subscript"/>
          <w:lang w:bidi="fa-IR"/>
        </w:rPr>
        <w:t>o</w:t>
      </w:r>
      <w:r w:rsidRPr="00831A0D">
        <w:rPr>
          <w:rFonts w:cs="B Nazanin" w:hint="cs"/>
          <w:rtl/>
          <w:lang w:bidi="fa-IR"/>
        </w:rPr>
        <w:t xml:space="preserve">، لنگر و برش ناشي از تحليل متد </w:t>
      </w:r>
      <w:r w:rsidRPr="006855A4">
        <w:rPr>
          <w:rFonts w:cs="B Nazanin"/>
          <w:i/>
          <w:iCs/>
          <w:sz w:val="22"/>
          <w:szCs w:val="22"/>
          <w:lang w:bidi="fa-IR"/>
        </w:rPr>
        <w:t>A</w:t>
      </w:r>
      <w:r w:rsidRPr="00831A0D">
        <w:rPr>
          <w:rFonts w:cs="B Nazanin" w:hint="cs"/>
          <w:rtl/>
          <w:lang w:bidi="fa-IR"/>
        </w:rPr>
        <w:t xml:space="preserve"> است.</w:t>
      </w:r>
    </w:p>
    <w:p w:rsidR="00682996" w:rsidRDefault="00682996" w:rsidP="00A4717A">
      <w:pPr>
        <w:bidi/>
        <w:jc w:val="both"/>
        <w:rPr>
          <w:rFonts w:cs="B Nazanin"/>
          <w:rtl/>
          <w:lang w:bidi="fa-IR"/>
        </w:rPr>
      </w:pPr>
      <w:r w:rsidRPr="00831A0D">
        <w:rPr>
          <w:rFonts w:cs="B Nazanin" w:hint="cs"/>
          <w:rtl/>
          <w:lang w:bidi="fa-IR"/>
        </w:rPr>
        <w:t xml:space="preserve">ضريب اصلاح طبقه </w:t>
      </w:r>
      <w:r w:rsidRPr="00604B2B">
        <w:rPr>
          <w:rFonts w:cs="B Nazanin"/>
          <w:i/>
          <w:iCs/>
          <w:sz w:val="22"/>
          <w:szCs w:val="22"/>
          <w:lang w:bidi="fa-IR"/>
        </w:rPr>
        <w:t>i</w:t>
      </w:r>
      <w:r w:rsidRPr="00831A0D">
        <w:rPr>
          <w:rFonts w:cs="B Nazanin" w:hint="cs"/>
          <w:rtl/>
          <w:lang w:bidi="fa-IR"/>
        </w:rPr>
        <w:t xml:space="preserve"> چه به صورت گرافيكي از روي </w:t>
      </w:r>
      <w:r w:rsidRPr="00682996">
        <w:rPr>
          <w:rFonts w:cs="B Nazanin" w:hint="cs"/>
          <w:shd w:val="clear" w:color="auto" w:fill="BFBFBF" w:themeFill="background1" w:themeFillShade="BF"/>
          <w:rtl/>
          <w:lang w:bidi="fa-IR"/>
        </w:rPr>
        <w:t>شكل (4 ـ  ب)</w:t>
      </w:r>
      <w:r w:rsidRPr="00831A0D">
        <w:rPr>
          <w:rFonts w:cs="B Nazanin" w:hint="cs"/>
          <w:rtl/>
          <w:lang w:bidi="fa-IR"/>
        </w:rPr>
        <w:t xml:space="preserve"> و چه با </w:t>
      </w:r>
      <w:r>
        <w:rPr>
          <w:rFonts w:cs="B Nazanin" w:hint="cs"/>
          <w:rtl/>
          <w:lang w:bidi="fa-IR"/>
        </w:rPr>
        <w:t xml:space="preserve">استفاده از </w:t>
      </w:r>
      <w:r w:rsidRPr="00831A0D">
        <w:rPr>
          <w:rFonts w:cs="B Nazanin" w:hint="cs"/>
          <w:rtl/>
          <w:lang w:bidi="fa-IR"/>
        </w:rPr>
        <w:t xml:space="preserve">معادلات برازشي براي سازه </w:t>
      </w:r>
      <w:r w:rsidRPr="00604B2B">
        <w:rPr>
          <w:rFonts w:cs="B Nazanin"/>
          <w:i/>
          <w:iCs/>
          <w:sz w:val="22"/>
          <w:szCs w:val="22"/>
          <w:lang w:bidi="fa-IR"/>
        </w:rPr>
        <w:t>n</w:t>
      </w:r>
      <w:r w:rsidRPr="00831A0D">
        <w:rPr>
          <w:rFonts w:cs="B Nazanin" w:hint="cs"/>
          <w:rtl/>
          <w:lang w:bidi="fa-IR"/>
        </w:rPr>
        <w:t xml:space="preserve"> طبقه به صورت </w:t>
      </w:r>
      <w:r w:rsidRPr="00A71DDA">
        <w:rPr>
          <w:rFonts w:cs="B Nazanin" w:hint="cs"/>
          <w:rtl/>
          <w:lang w:bidi="fa-IR"/>
        </w:rPr>
        <w:t xml:space="preserve">رابطه (8) </w:t>
      </w:r>
      <w:r w:rsidRPr="00831A0D">
        <w:rPr>
          <w:rFonts w:cs="B Nazanin" w:hint="cs"/>
          <w:rtl/>
          <w:lang w:bidi="fa-IR"/>
        </w:rPr>
        <w:t>حاصل مي‌شود.</w:t>
      </w:r>
    </w:p>
    <w:p w:rsidR="00007A3A" w:rsidRPr="00831A0D" w:rsidRDefault="00007A3A" w:rsidP="008246E9">
      <w:pPr>
        <w:bidi/>
        <w:jc w:val="lowKashida"/>
        <w:rPr>
          <w:rFonts w:cs="B Nazanin"/>
          <w:rtl/>
          <w:lang w:bidi="fa-IR"/>
        </w:rPr>
      </w:pPr>
      <w:r w:rsidRPr="00831A0D">
        <w:rPr>
          <w:rFonts w:cs="B Nazanin" w:hint="cs"/>
          <w:rtl/>
          <w:lang w:bidi="fa-IR"/>
        </w:rPr>
        <w:t>(</w:t>
      </w:r>
      <w:r>
        <w:rPr>
          <w:rFonts w:cs="B Nazanin" w:hint="cs"/>
          <w:rtl/>
          <w:lang w:bidi="fa-IR"/>
        </w:rPr>
        <w:t>8</w:t>
      </w:r>
      <w:r w:rsidRPr="00831A0D">
        <w:rPr>
          <w:rFonts w:cs="B Nazanin" w:hint="cs"/>
          <w:rtl/>
          <w:lang w:bidi="fa-IR"/>
        </w:rPr>
        <w:t xml:space="preserve">)                     </w:t>
      </w:r>
      <w:r>
        <w:rPr>
          <w:rFonts w:cs="B Nazanin" w:hint="cs"/>
          <w:rtl/>
          <w:lang w:bidi="fa-IR"/>
        </w:rPr>
        <w:t xml:space="preserve">               </w:t>
      </w:r>
      <w:r w:rsidRPr="00831A0D">
        <w:rPr>
          <w:rFonts w:cs="B Nazanin" w:hint="cs"/>
          <w:rtl/>
          <w:lang w:bidi="fa-IR"/>
        </w:rPr>
        <w:t xml:space="preserve">    </w:t>
      </w:r>
      <w:r w:rsidRPr="00831A0D">
        <w:rPr>
          <w:rFonts w:cs="B Nazanin"/>
          <w:lang w:bidi="fa-IR"/>
        </w:rPr>
        <w:t xml:space="preserve">        </w:t>
      </w:r>
      <w:r w:rsidRPr="00831A0D">
        <w:rPr>
          <w:rFonts w:cs="B Nazanin" w:hint="cs"/>
          <w:rtl/>
          <w:lang w:bidi="fa-IR"/>
        </w:rPr>
        <w:t xml:space="preserve">  </w:t>
      </w:r>
      <w:r w:rsidR="005B39FC">
        <w:rPr>
          <w:rFonts w:cs="B Nazanin" w:hint="cs"/>
          <w:rtl/>
          <w:lang w:bidi="fa-IR"/>
        </w:rPr>
        <w:t xml:space="preserve">  </w:t>
      </w:r>
      <w:r w:rsidRPr="00831A0D">
        <w:rPr>
          <w:rFonts w:cs="B Nazanin" w:hint="cs"/>
          <w:rtl/>
          <w:lang w:bidi="fa-IR"/>
        </w:rPr>
        <w:t xml:space="preserve"> </w:t>
      </w:r>
      <w:r w:rsidR="005B39FC" w:rsidRPr="00831A0D">
        <w:rPr>
          <w:rFonts w:cs="B Nazanin"/>
          <w:position w:val="-34"/>
          <w:lang w:bidi="fa-IR"/>
        </w:rPr>
        <w:object w:dxaOrig="1540" w:dyaOrig="840">
          <v:shape id="_x0000_i1041" type="#_x0000_t75" style="width:72.7pt;height:39.45pt" o:ole="">
            <v:imagedata r:id="rId49" o:title=""/>
          </v:shape>
          <o:OLEObject Type="Embed" ProgID="Equation.3" ShapeID="_x0000_i1041" DrawAspect="Content" ObjectID="_1598685693" r:id="rId50"/>
        </w:object>
      </w:r>
      <w:r w:rsidRPr="00831A0D">
        <w:rPr>
          <w:rFonts w:cs="B Nazanin" w:hint="cs"/>
          <w:rtl/>
          <w:lang w:bidi="fa-IR"/>
        </w:rPr>
        <w:t xml:space="preserve">      </w:t>
      </w:r>
    </w:p>
    <w:p w:rsidR="00D9457C" w:rsidRDefault="00007A3A" w:rsidP="00E71464">
      <w:pPr>
        <w:bidi/>
        <w:jc w:val="both"/>
        <w:rPr>
          <w:rFonts w:cs="B Nazanin"/>
          <w:rtl/>
          <w:lang w:bidi="fa-IR"/>
        </w:rPr>
      </w:pPr>
      <w:r w:rsidRPr="00831A0D">
        <w:rPr>
          <w:rFonts w:cs="B Nazanin" w:hint="cs"/>
          <w:rtl/>
          <w:lang w:bidi="fa-IR"/>
        </w:rPr>
        <w:lastRenderedPageBreak/>
        <w:t xml:space="preserve">كه در آن </w:t>
      </w:r>
      <w:r w:rsidR="008246E9" w:rsidRPr="008246E9">
        <w:rPr>
          <w:rFonts w:ascii="Symbol" w:hAnsi="Symbol" w:cs="B Nazanin"/>
          <w:sz w:val="22"/>
          <w:szCs w:val="22"/>
          <w:lang w:bidi="fa-IR"/>
        </w:rPr>
        <w:t></w:t>
      </w:r>
      <w:r w:rsidRPr="00831A0D">
        <w:rPr>
          <w:rFonts w:cs="B Nazanin" w:hint="cs"/>
          <w:rtl/>
          <w:lang w:bidi="fa-IR"/>
        </w:rPr>
        <w:t xml:space="preserve"> بسته به ارتفاع سازه متغير است.</w:t>
      </w:r>
      <w:r w:rsidRPr="00007A3A">
        <w:rPr>
          <w:rFonts w:cs="B Nazanin" w:hint="cs"/>
          <w:rtl/>
          <w:lang w:bidi="fa-IR"/>
        </w:rPr>
        <w:t xml:space="preserve"> </w:t>
      </w:r>
      <w:r w:rsidRPr="00831A0D">
        <w:rPr>
          <w:rFonts w:cs="B Nazanin" w:hint="cs"/>
          <w:rtl/>
          <w:lang w:bidi="fa-IR"/>
        </w:rPr>
        <w:t xml:space="preserve">براي سازه‌هايي كه در دسته ميانگين قرار دارند </w:t>
      </w:r>
      <w:r w:rsidR="00A74B10">
        <w:rPr>
          <w:rFonts w:cs="B Nazanin" w:hint="cs"/>
          <w:rtl/>
          <w:lang w:bidi="fa-IR"/>
        </w:rPr>
        <w:t>8</w:t>
      </w:r>
      <w:r w:rsidR="00A74B10" w:rsidRPr="00831A0D">
        <w:rPr>
          <w:rFonts w:cs="B Nazanin" w:hint="cs"/>
          <w:rtl/>
          <w:lang w:bidi="fa-IR"/>
        </w:rPr>
        <w:t xml:space="preserve">/2= </w:t>
      </w:r>
      <w:r w:rsidR="00A74B10" w:rsidRPr="00A74B10">
        <w:rPr>
          <w:rFonts w:ascii="Symbol" w:hAnsi="Symbol" w:cs="B Nazanin"/>
          <w:sz w:val="22"/>
          <w:szCs w:val="22"/>
          <w:lang w:bidi="fa-IR"/>
        </w:rPr>
        <w:t></w:t>
      </w:r>
      <w:r w:rsidR="00A74B10" w:rsidRPr="00831A0D">
        <w:rPr>
          <w:rFonts w:cs="B Nazanin" w:hint="cs"/>
          <w:rtl/>
          <w:lang w:bidi="fa-IR"/>
        </w:rPr>
        <w:t xml:space="preserve"> </w:t>
      </w:r>
      <w:r w:rsidRPr="00831A0D">
        <w:rPr>
          <w:rFonts w:cs="B Nazanin" w:hint="cs"/>
          <w:rtl/>
          <w:lang w:bidi="fa-IR"/>
        </w:rPr>
        <w:t xml:space="preserve">، براي سازه‌هايي كه در دسته ميانگين به اضافه انحراف استاندارد قرار دارند 3/2= </w:t>
      </w:r>
      <w:r w:rsidR="00A74B10" w:rsidRPr="00A74B10">
        <w:rPr>
          <w:rFonts w:ascii="Symbol" w:hAnsi="Symbol" w:cs="B Nazanin"/>
          <w:sz w:val="22"/>
          <w:szCs w:val="22"/>
          <w:lang w:bidi="fa-IR"/>
        </w:rPr>
        <w:t></w:t>
      </w:r>
      <w:r w:rsidRPr="00831A0D">
        <w:rPr>
          <w:rFonts w:cs="B Nazanin" w:hint="cs"/>
          <w:rtl/>
          <w:lang w:bidi="fa-IR"/>
        </w:rPr>
        <w:t xml:space="preserve"> و براي سازه‌هاي دسته ميانگين منهاي انحراف استاندارد </w:t>
      </w:r>
      <w:r w:rsidR="00A74B10" w:rsidRPr="00831A0D">
        <w:rPr>
          <w:rFonts w:cs="B Nazanin" w:hint="cs"/>
          <w:rtl/>
          <w:lang w:bidi="fa-IR"/>
        </w:rPr>
        <w:t>3/</w:t>
      </w:r>
      <w:r w:rsidR="00A74B10">
        <w:rPr>
          <w:rFonts w:cs="B Nazanin" w:hint="cs"/>
          <w:rtl/>
          <w:lang w:bidi="fa-IR"/>
        </w:rPr>
        <w:t>3</w:t>
      </w:r>
      <w:r w:rsidR="00A74B10" w:rsidRPr="00831A0D">
        <w:rPr>
          <w:rFonts w:cs="B Nazanin" w:hint="cs"/>
          <w:rtl/>
          <w:lang w:bidi="fa-IR"/>
        </w:rPr>
        <w:t xml:space="preserve">= </w:t>
      </w:r>
      <w:r w:rsidR="00A74B10" w:rsidRPr="00A74B10">
        <w:rPr>
          <w:rFonts w:ascii="Symbol" w:hAnsi="Symbol" w:cs="B Nazanin"/>
          <w:sz w:val="22"/>
          <w:szCs w:val="22"/>
          <w:lang w:bidi="fa-IR"/>
        </w:rPr>
        <w:t></w:t>
      </w:r>
      <w:r w:rsidR="00A74B10" w:rsidRPr="00831A0D">
        <w:rPr>
          <w:rFonts w:cs="B Nazanin" w:hint="cs"/>
          <w:rtl/>
          <w:lang w:bidi="fa-IR"/>
        </w:rPr>
        <w:t xml:space="preserve"> </w:t>
      </w:r>
      <w:r w:rsidRPr="00831A0D">
        <w:rPr>
          <w:rFonts w:cs="B Nazanin" w:hint="cs"/>
          <w:rtl/>
          <w:lang w:bidi="fa-IR"/>
        </w:rPr>
        <w:t xml:space="preserve"> مي‌باشد.</w:t>
      </w:r>
      <w:r>
        <w:rPr>
          <w:rFonts w:cs="B Nazanin" w:hint="cs"/>
          <w:rtl/>
          <w:lang w:bidi="fa-IR"/>
        </w:rPr>
        <w:t xml:space="preserve"> لازم به ذکر است که در دسته بندی مذکور سازه ها </w:t>
      </w:r>
      <w:r w:rsidRPr="00831A0D">
        <w:rPr>
          <w:rFonts w:cs="B Nazanin" w:hint="cs"/>
          <w:rtl/>
          <w:lang w:bidi="fa-IR"/>
        </w:rPr>
        <w:t>دسته سازه‌هاي ميانگين منهاي انحراف استاندارد</w:t>
      </w:r>
      <w:r>
        <w:rPr>
          <w:rFonts w:cs="B Nazanin" w:hint="cs"/>
          <w:rtl/>
          <w:lang w:bidi="fa-IR"/>
        </w:rPr>
        <w:t xml:space="preserve"> شامل</w:t>
      </w:r>
      <w:r w:rsidRPr="00831A0D">
        <w:rPr>
          <w:rFonts w:cs="B Nazanin" w:hint="cs"/>
          <w:rtl/>
          <w:lang w:bidi="fa-IR"/>
        </w:rPr>
        <w:t xml:space="preserve"> سازه‌هاي بلند مرتبه (بالاي 31 طبقه</w:t>
      </w:r>
      <w:r>
        <w:rPr>
          <w:rFonts w:cs="B Nazanin" w:hint="cs"/>
          <w:rtl/>
          <w:lang w:bidi="fa-IR"/>
        </w:rPr>
        <w:t>)</w:t>
      </w:r>
      <w:r w:rsidRPr="00831A0D">
        <w:rPr>
          <w:rFonts w:cs="B Nazanin" w:hint="cs"/>
          <w:rtl/>
          <w:lang w:bidi="fa-IR"/>
        </w:rPr>
        <w:t>، دسته سازه‌هاي ميانگين</w:t>
      </w:r>
      <w:r>
        <w:rPr>
          <w:rFonts w:cs="B Nazanin" w:hint="cs"/>
          <w:rtl/>
          <w:lang w:bidi="fa-IR"/>
        </w:rPr>
        <w:t xml:space="preserve"> شامل </w:t>
      </w:r>
      <w:r w:rsidRPr="00831A0D">
        <w:rPr>
          <w:rFonts w:cs="B Nazanin" w:hint="cs"/>
          <w:rtl/>
          <w:lang w:bidi="fa-IR"/>
        </w:rPr>
        <w:t xml:space="preserve"> سازه‌هاي ميان مرتبه (16 تا 30 طبقه)</w:t>
      </w:r>
      <w:r>
        <w:rPr>
          <w:rFonts w:cs="B Nazanin" w:hint="cs"/>
          <w:rtl/>
          <w:lang w:bidi="fa-IR"/>
        </w:rPr>
        <w:t xml:space="preserve"> و </w:t>
      </w:r>
      <w:r w:rsidR="0069000F">
        <w:rPr>
          <w:rFonts w:cs="B Nazanin" w:hint="cs"/>
          <w:rtl/>
          <w:lang w:bidi="fa-IR"/>
        </w:rPr>
        <w:t>دسته سازه</w:t>
      </w:r>
      <w:r w:rsidR="00E71464">
        <w:rPr>
          <w:rFonts w:cs="B Nazanin" w:hint="cs"/>
          <w:rtl/>
          <w:lang w:bidi="fa-IR"/>
        </w:rPr>
        <w:t xml:space="preserve"> </w:t>
      </w:r>
      <w:r w:rsidR="0069000F">
        <w:rPr>
          <w:rFonts w:cs="B Nazanin" w:hint="cs"/>
          <w:rtl/>
          <w:lang w:bidi="fa-IR"/>
        </w:rPr>
        <w:t>ها</w:t>
      </w:r>
      <w:r w:rsidRPr="00831A0D">
        <w:rPr>
          <w:rFonts w:cs="B Nazanin" w:hint="cs"/>
          <w:rtl/>
          <w:lang w:bidi="fa-IR"/>
        </w:rPr>
        <w:t>ي ميانگين به اضافه انحراف استاندارد</w:t>
      </w:r>
      <w:r>
        <w:rPr>
          <w:rFonts w:cs="B Nazanin" w:hint="cs"/>
          <w:rtl/>
          <w:lang w:bidi="fa-IR"/>
        </w:rPr>
        <w:t xml:space="preserve"> شامل</w:t>
      </w:r>
      <w:r w:rsidRPr="00831A0D">
        <w:rPr>
          <w:rFonts w:cs="B Nazanin" w:hint="cs"/>
          <w:rtl/>
          <w:lang w:bidi="fa-IR"/>
        </w:rPr>
        <w:t xml:space="preserve"> سازه‌هاي كوتاه (١ تا 15 طبقه)</w:t>
      </w:r>
      <w:r>
        <w:rPr>
          <w:rFonts w:cs="B Nazanin" w:hint="cs"/>
          <w:rtl/>
          <w:lang w:bidi="fa-IR"/>
        </w:rPr>
        <w:t xml:space="preserve"> می باشد.</w:t>
      </w:r>
      <w:r w:rsidR="00D9457C">
        <w:rPr>
          <w:rFonts w:cs="B Nazanin" w:hint="cs"/>
          <w:rtl/>
          <w:lang w:bidi="fa-IR"/>
        </w:rPr>
        <w:t xml:space="preserve"> مزیت این روش </w:t>
      </w:r>
      <w:r w:rsidR="005B39FC">
        <w:rPr>
          <w:rFonts w:cs="B Nazanin" w:hint="cs"/>
          <w:rtl/>
          <w:lang w:bidi="fa-IR"/>
        </w:rPr>
        <w:t>در آن است</w:t>
      </w:r>
      <w:r w:rsidR="00D9457C">
        <w:rPr>
          <w:rFonts w:cs="B Nazanin" w:hint="cs"/>
          <w:rtl/>
          <w:lang w:bidi="fa-IR"/>
        </w:rPr>
        <w:t xml:space="preserve"> که بدون انجام آنالیز های پیچیده و زمان بر مرحله ای، تنها با استفاده از ضرایب اصلاح مشروحه، نیروهای داخلی اعضای سازه ای تحت آنالیز کلی</w:t>
      </w:r>
      <w:r w:rsidR="005B39FC">
        <w:rPr>
          <w:rFonts w:cs="B Nazanin" w:hint="cs"/>
          <w:rtl/>
          <w:lang w:bidi="fa-IR"/>
        </w:rPr>
        <w:t xml:space="preserve"> و</w:t>
      </w:r>
      <w:r w:rsidR="00D9457C">
        <w:rPr>
          <w:rFonts w:cs="B Nazanin" w:hint="cs"/>
          <w:rtl/>
          <w:lang w:bidi="fa-IR"/>
        </w:rPr>
        <w:t xml:space="preserve"> یکباره سازه</w:t>
      </w:r>
      <w:r w:rsidR="005B39FC">
        <w:rPr>
          <w:rFonts w:cs="B Nazanin" w:hint="cs"/>
          <w:rtl/>
          <w:lang w:bidi="fa-IR"/>
        </w:rPr>
        <w:t>،</w:t>
      </w:r>
      <w:r w:rsidR="00D9457C">
        <w:rPr>
          <w:rFonts w:cs="B Nazanin" w:hint="cs"/>
          <w:rtl/>
          <w:lang w:bidi="fa-IR"/>
        </w:rPr>
        <w:t xml:space="preserve"> اصلاح شده و اثر توالی ساخت در آنالیز سازه لحاظ می گردد</w:t>
      </w:r>
      <w:r w:rsidR="009D6679">
        <w:rPr>
          <w:rFonts w:cs="B Nazanin" w:hint="cs"/>
          <w:rtl/>
          <w:lang w:bidi="fa-IR"/>
        </w:rPr>
        <w:t xml:space="preserve"> </w:t>
      </w:r>
      <w:r w:rsidR="009D6679" w:rsidRPr="00100B2C">
        <w:rPr>
          <w:rFonts w:cs="B Nazanin" w:hint="cs"/>
          <w:rtl/>
          <w:lang w:bidi="fa-IR"/>
        </w:rPr>
        <w:t>[</w:t>
      </w:r>
      <w:r w:rsidR="00615EEC">
        <w:rPr>
          <w:rFonts w:cs="B Nazanin" w:hint="cs"/>
          <w:rtl/>
          <w:lang w:bidi="fa-IR"/>
        </w:rPr>
        <w:t>7</w:t>
      </w:r>
      <w:r w:rsidR="009D6679" w:rsidRPr="00100B2C">
        <w:rPr>
          <w:rFonts w:cs="B Nazanin" w:hint="cs"/>
          <w:rtl/>
          <w:lang w:bidi="fa-IR"/>
        </w:rPr>
        <w:t>]</w:t>
      </w:r>
      <w:r w:rsidR="009D6679">
        <w:rPr>
          <w:rFonts w:cs="B Nazanin" w:hint="cs"/>
          <w:rtl/>
          <w:lang w:bidi="fa-IR"/>
        </w:rPr>
        <w:t xml:space="preserve"> و </w:t>
      </w:r>
      <w:r w:rsidR="009D6679" w:rsidRPr="00100B2C">
        <w:rPr>
          <w:rFonts w:cs="B Nazanin" w:hint="cs"/>
          <w:rtl/>
          <w:lang w:bidi="fa-IR"/>
        </w:rPr>
        <w:t>[</w:t>
      </w:r>
      <w:r w:rsidR="00615EEC">
        <w:rPr>
          <w:rFonts w:cs="B Nazanin" w:hint="cs"/>
          <w:rtl/>
          <w:lang w:bidi="fa-IR"/>
        </w:rPr>
        <w:t>8</w:t>
      </w:r>
      <w:r w:rsidR="009D6679" w:rsidRPr="00100B2C">
        <w:rPr>
          <w:rFonts w:cs="B Nazanin" w:hint="cs"/>
          <w:rtl/>
          <w:lang w:bidi="fa-IR"/>
        </w:rPr>
        <w:t>]</w:t>
      </w:r>
      <w:r w:rsidR="009D6679">
        <w:rPr>
          <w:rFonts w:cs="B Nazanin" w:hint="cs"/>
          <w:rtl/>
          <w:lang w:bidi="fa-IR"/>
        </w:rPr>
        <w:t>.</w:t>
      </w:r>
    </w:p>
    <w:p w:rsidR="008C5D16" w:rsidRPr="00F13D64" w:rsidRDefault="008C5D16" w:rsidP="00A4717A">
      <w:pPr>
        <w:bidi/>
        <w:spacing w:line="216" w:lineRule="auto"/>
        <w:jc w:val="lowKashida"/>
        <w:rPr>
          <w:rFonts w:cs="B Nazanin"/>
          <w:b/>
          <w:bCs/>
          <w:sz w:val="22"/>
          <w:szCs w:val="22"/>
          <w:rtl/>
          <w:lang w:bidi="fa-IR"/>
        </w:rPr>
      </w:pPr>
    </w:p>
    <w:p w:rsidR="00A4717A" w:rsidRPr="00B81015" w:rsidRDefault="00A4717A" w:rsidP="008C5D16">
      <w:pPr>
        <w:bidi/>
        <w:spacing w:line="216" w:lineRule="auto"/>
        <w:jc w:val="lowKashida"/>
        <w:rPr>
          <w:rFonts w:cs="B Nazanin"/>
          <w:b/>
          <w:bCs/>
          <w:sz w:val="28"/>
          <w:szCs w:val="28"/>
          <w:rtl/>
          <w:lang w:bidi="fa-IR"/>
        </w:rPr>
      </w:pPr>
      <w:r>
        <w:rPr>
          <w:rFonts w:cs="B Nazanin" w:hint="cs"/>
          <w:b/>
          <w:bCs/>
          <w:sz w:val="28"/>
          <w:szCs w:val="28"/>
          <w:rtl/>
          <w:lang w:bidi="fa-IR"/>
        </w:rPr>
        <w:t>2</w:t>
      </w:r>
      <w:r w:rsidRPr="00B81015">
        <w:rPr>
          <w:rFonts w:cs="B Nazanin"/>
          <w:b/>
          <w:bCs/>
          <w:sz w:val="28"/>
          <w:szCs w:val="28"/>
          <w:rtl/>
          <w:lang w:bidi="fa-IR"/>
        </w:rPr>
        <w:t xml:space="preserve"> ـ </w:t>
      </w:r>
      <w:r>
        <w:rPr>
          <w:rFonts w:cs="B Nazanin" w:hint="cs"/>
          <w:b/>
          <w:bCs/>
          <w:sz w:val="28"/>
          <w:szCs w:val="28"/>
          <w:rtl/>
          <w:lang w:bidi="fa-IR"/>
        </w:rPr>
        <w:t>معرفی آنالیز توالی ساخت</w:t>
      </w:r>
    </w:p>
    <w:p w:rsidR="00CB1DD9" w:rsidRPr="00E01120" w:rsidRDefault="00894C24" w:rsidP="00EC6A03">
      <w:pPr>
        <w:bidi/>
        <w:ind w:firstLine="347"/>
        <w:jc w:val="both"/>
        <w:rPr>
          <w:rFonts w:cs="B Nazanin"/>
          <w:sz w:val="10"/>
          <w:szCs w:val="10"/>
          <w:rtl/>
          <w:lang w:bidi="fa-IR"/>
        </w:rPr>
      </w:pPr>
      <w:r w:rsidRPr="00D7739E">
        <w:rPr>
          <w:rFonts w:cs="B Nazanin" w:hint="cs"/>
          <w:rtl/>
          <w:lang w:bidi="fa-IR"/>
        </w:rPr>
        <w:t xml:space="preserve">همانطور كه در بخش مقدمه عنوان شد، سازه در آناليز توالي ساخت، برخلاف تحليل </w:t>
      </w:r>
      <w:r>
        <w:rPr>
          <w:rFonts w:cs="B Nazanin" w:hint="cs"/>
          <w:rtl/>
          <w:lang w:bidi="fa-IR"/>
        </w:rPr>
        <w:t xml:space="preserve">متداول </w:t>
      </w:r>
      <w:r w:rsidRPr="00D7739E">
        <w:rPr>
          <w:rFonts w:cs="B Nazanin" w:hint="cs"/>
          <w:rtl/>
          <w:lang w:bidi="fa-IR"/>
        </w:rPr>
        <w:t>و يك</w:t>
      </w:r>
      <w:r>
        <w:rPr>
          <w:rFonts w:cs="B Nazanin" w:hint="cs"/>
          <w:rtl/>
          <w:lang w:bidi="fa-IR"/>
        </w:rPr>
        <w:t xml:space="preserve"> </w:t>
      </w:r>
      <w:r w:rsidRPr="00D7739E">
        <w:rPr>
          <w:rFonts w:cs="B Nazanin" w:hint="cs"/>
          <w:rtl/>
          <w:lang w:bidi="fa-IR"/>
        </w:rPr>
        <w:t xml:space="preserve">باره كل سازه، طي مراحل ساخت، اجرا و تكميل شده و به تعداد مراحل ساخت تحليل مي‌گردد. </w:t>
      </w:r>
    </w:p>
    <w:p w:rsidR="003D3FF1" w:rsidRPr="003D3FF1" w:rsidRDefault="001422A0" w:rsidP="003D3FF1">
      <w:pPr>
        <w:pStyle w:val="StyleComplexBNazanin14ptBoldJustifyLowLinespacing"/>
        <w:spacing w:before="0" w:after="0" w:line="240" w:lineRule="auto"/>
        <w:rPr>
          <w:rFonts w:ascii="Times New Roman" w:hAnsi="Times New Roman"/>
          <w:b/>
          <w:bCs/>
          <w:kern w:val="0"/>
          <w:sz w:val="24"/>
          <w:szCs w:val="24"/>
          <w:rtl/>
          <w:lang w:bidi="fa-IR"/>
        </w:rPr>
      </w:pPr>
      <w:bookmarkStart w:id="3" w:name="_Toc419393810"/>
      <w:r>
        <w:rPr>
          <w:rFonts w:ascii="Times New Roman" w:hAnsi="Times New Roman" w:hint="cs"/>
          <w:b/>
          <w:bCs/>
          <w:kern w:val="0"/>
          <w:sz w:val="24"/>
          <w:szCs w:val="24"/>
          <w:rtl/>
          <w:lang w:bidi="fa-IR"/>
        </w:rPr>
        <w:t>2</w:t>
      </w:r>
      <w:r w:rsidR="003D3FF1" w:rsidRPr="003D3FF1">
        <w:rPr>
          <w:rFonts w:ascii="Times New Roman" w:hAnsi="Times New Roman" w:hint="cs"/>
          <w:b/>
          <w:bCs/>
          <w:kern w:val="0"/>
          <w:sz w:val="24"/>
          <w:szCs w:val="24"/>
          <w:rtl/>
          <w:lang w:bidi="fa-IR"/>
        </w:rPr>
        <w:t xml:space="preserve"> ـ ١ ـ تحليل الاستيك توالي ساخت در قاب‌هاي تحت بار ثقلي</w:t>
      </w:r>
      <w:bookmarkEnd w:id="3"/>
    </w:p>
    <w:p w:rsidR="003D3FF1" w:rsidRDefault="003D3FF1" w:rsidP="009D6679">
      <w:pPr>
        <w:bidi/>
        <w:ind w:firstLine="347"/>
        <w:jc w:val="both"/>
        <w:rPr>
          <w:rFonts w:cs="B Nazanin"/>
          <w:rtl/>
          <w:lang w:bidi="fa-IR"/>
        </w:rPr>
      </w:pPr>
      <w:r w:rsidRPr="001D34A5">
        <w:rPr>
          <w:rFonts w:cs="B Nazanin" w:hint="cs"/>
          <w:rtl/>
          <w:lang w:bidi="fa-IR"/>
        </w:rPr>
        <w:t xml:space="preserve">قاب دو بعدي ١ دهانه و دو طبقه بتني با مشخصات مندرج در </w:t>
      </w:r>
      <w:r w:rsidRPr="00A33763">
        <w:rPr>
          <w:rFonts w:cs="B Nazanin" w:hint="cs"/>
          <w:shd w:val="clear" w:color="auto" w:fill="BFBFBF" w:themeFill="background1" w:themeFillShade="BF"/>
          <w:rtl/>
          <w:lang w:bidi="fa-IR"/>
        </w:rPr>
        <w:t>شكل (</w:t>
      </w:r>
      <w:r w:rsidR="00A33763" w:rsidRPr="00A33763">
        <w:rPr>
          <w:rFonts w:cs="B Nazanin" w:hint="cs"/>
          <w:shd w:val="clear" w:color="auto" w:fill="BFBFBF" w:themeFill="background1" w:themeFillShade="BF"/>
          <w:rtl/>
          <w:lang w:bidi="fa-IR"/>
        </w:rPr>
        <w:t>5</w:t>
      </w:r>
      <w:r w:rsidRPr="00A33763">
        <w:rPr>
          <w:rFonts w:cs="B Nazanin" w:hint="cs"/>
          <w:shd w:val="clear" w:color="auto" w:fill="BFBFBF" w:themeFill="background1" w:themeFillShade="BF"/>
          <w:rtl/>
          <w:lang w:bidi="fa-IR"/>
        </w:rPr>
        <w:t>)</w:t>
      </w:r>
      <w:r w:rsidRPr="001D34A5">
        <w:rPr>
          <w:rFonts w:cs="B Nazanin" w:hint="cs"/>
          <w:rtl/>
          <w:lang w:bidi="fa-IR"/>
        </w:rPr>
        <w:t xml:space="preserve"> به منظور تشريح مفهوم توالي ساخت با استفاده از روش شيب ـ افت مد نظر است.</w:t>
      </w:r>
    </w:p>
    <w:p w:rsidR="003D3FF1" w:rsidRDefault="003D3FF1" w:rsidP="001425C4">
      <w:pPr>
        <w:bidi/>
        <w:ind w:hanging="21"/>
        <w:jc w:val="center"/>
        <w:rPr>
          <w:rFonts w:cs="B Nazanin"/>
          <w:rtl/>
          <w:lang w:bidi="fa-IR"/>
        </w:rPr>
      </w:pPr>
      <w:r>
        <w:rPr>
          <w:rFonts w:cs="B Nazanin"/>
          <w:noProof/>
          <w:sz w:val="28"/>
          <w:szCs w:val="28"/>
        </w:rPr>
        <w:lastRenderedPageBreak/>
        <w:drawing>
          <wp:inline distT="0" distB="0" distL="0" distR="0">
            <wp:extent cx="2914650" cy="2647950"/>
            <wp:effectExtent l="19050" t="0" r="0" b="0"/>
            <wp:docPr id="7" name="Picture 7"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1-1"/>
                    <pic:cNvPicPr>
                      <a:picLocks noChangeAspect="1" noChangeArrowheads="1"/>
                    </pic:cNvPicPr>
                  </pic:nvPicPr>
                  <pic:blipFill>
                    <a:blip r:embed="rId51" cstate="print"/>
                    <a:stretch>
                      <a:fillRect/>
                    </a:stretch>
                  </pic:blipFill>
                  <pic:spPr bwMode="auto">
                    <a:xfrm>
                      <a:off x="0" y="0"/>
                      <a:ext cx="2918844" cy="2651760"/>
                    </a:xfrm>
                    <a:prstGeom prst="rect">
                      <a:avLst/>
                    </a:prstGeom>
                    <a:noFill/>
                    <a:ln>
                      <a:noFill/>
                    </a:ln>
                  </pic:spPr>
                </pic:pic>
              </a:graphicData>
            </a:graphic>
          </wp:inline>
        </w:drawing>
      </w:r>
    </w:p>
    <w:p w:rsidR="003D3FF1" w:rsidRDefault="003D3FF1" w:rsidP="00A30060">
      <w:pPr>
        <w:bidi/>
        <w:spacing w:line="216" w:lineRule="auto"/>
        <w:jc w:val="center"/>
        <w:rPr>
          <w:rFonts w:cs="B Nazanin"/>
          <w:sz w:val="20"/>
          <w:szCs w:val="20"/>
          <w:rtl/>
          <w:lang w:bidi="fa-IR"/>
        </w:rPr>
      </w:pPr>
      <w:bookmarkStart w:id="4" w:name="_Toc419393811"/>
      <w:r w:rsidRPr="003D3FF1">
        <w:rPr>
          <w:rFonts w:cs="B Nazanin" w:hint="cs"/>
          <w:sz w:val="20"/>
          <w:szCs w:val="20"/>
          <w:rtl/>
          <w:lang w:bidi="fa-IR"/>
        </w:rPr>
        <w:t xml:space="preserve">شكل </w:t>
      </w:r>
      <w:r>
        <w:rPr>
          <w:rFonts w:cs="B Nazanin" w:hint="cs"/>
          <w:sz w:val="20"/>
          <w:szCs w:val="20"/>
          <w:rtl/>
          <w:lang w:bidi="fa-IR"/>
        </w:rPr>
        <w:t>5</w:t>
      </w:r>
      <w:r w:rsidRPr="003D3FF1">
        <w:rPr>
          <w:rFonts w:cs="B Nazanin" w:hint="cs"/>
          <w:sz w:val="20"/>
          <w:szCs w:val="20"/>
          <w:rtl/>
          <w:lang w:bidi="fa-IR"/>
        </w:rPr>
        <w:t>: مشخصات هندسي و مقاطع قاب مورد بررسي</w:t>
      </w:r>
      <w:bookmarkEnd w:id="4"/>
    </w:p>
    <w:p w:rsidR="00E70654" w:rsidRPr="00F13D64" w:rsidRDefault="00E70654" w:rsidP="00E70654">
      <w:pPr>
        <w:bidi/>
        <w:spacing w:line="216" w:lineRule="auto"/>
        <w:jc w:val="center"/>
        <w:rPr>
          <w:sz w:val="12"/>
          <w:szCs w:val="12"/>
          <w:rtl/>
        </w:rPr>
      </w:pPr>
    </w:p>
    <w:p w:rsidR="00415689" w:rsidRDefault="00BE2A52" w:rsidP="009A3C2F">
      <w:pPr>
        <w:bidi/>
        <w:ind w:firstLine="347"/>
        <w:jc w:val="both"/>
        <w:rPr>
          <w:rFonts w:cs="B Nazanin"/>
          <w:sz w:val="28"/>
          <w:szCs w:val="28"/>
          <w:rtl/>
          <w:lang w:bidi="fa-IR"/>
        </w:rPr>
      </w:pPr>
      <w:r w:rsidRPr="00BF34E6">
        <w:rPr>
          <w:rFonts w:cs="B Nazanin" w:hint="cs"/>
          <w:rtl/>
          <w:lang w:bidi="fa-IR"/>
        </w:rPr>
        <w:t xml:space="preserve">ممان‌هاي انتهايي اعضاء حاصل از نتايج آناليز الاستيك مرتبه اول سازه كه به منظور مقايسه با ممان‌هاي نهايي ناشي از آناليز توالي ساخت مورد استفاده خواهد بود در </w:t>
      </w:r>
      <w:r w:rsidRPr="00A33763">
        <w:rPr>
          <w:rFonts w:cs="B Nazanin" w:hint="cs"/>
          <w:shd w:val="clear" w:color="auto" w:fill="BFBFBF" w:themeFill="background1" w:themeFillShade="BF"/>
          <w:rtl/>
          <w:lang w:bidi="fa-IR"/>
        </w:rPr>
        <w:t>شكل (6)</w:t>
      </w:r>
      <w:r w:rsidRPr="00BF34E6">
        <w:rPr>
          <w:rFonts w:cs="B Nazanin" w:hint="cs"/>
          <w:rtl/>
          <w:lang w:bidi="fa-IR"/>
        </w:rPr>
        <w:t xml:space="preserve"> نشان داده شده است.</w:t>
      </w:r>
      <w:r>
        <w:rPr>
          <w:rFonts w:cs="B Nazanin" w:hint="cs"/>
          <w:rtl/>
          <w:lang w:bidi="fa-IR"/>
        </w:rPr>
        <w:t xml:space="preserve"> </w:t>
      </w:r>
      <w:r w:rsidR="00657D77" w:rsidRPr="00657D77">
        <w:rPr>
          <w:rFonts w:cs="B Nazanin" w:hint="cs"/>
          <w:rtl/>
          <w:lang w:bidi="fa-IR"/>
        </w:rPr>
        <w:t>جهت انجام آناليز توالي ساخت فرض مي‌شود كه در هر مرحله از ساخت، يك طبقه احداث شود. به اين ترتيب پس از احداث و بارگذاري طبقه اول در قدم نخست،</w:t>
      </w:r>
      <w:r w:rsidR="0033125C">
        <w:rPr>
          <w:rFonts w:cs="B Nazanin" w:hint="cs"/>
          <w:rtl/>
          <w:lang w:bidi="fa-IR"/>
        </w:rPr>
        <w:t xml:space="preserve"> </w:t>
      </w:r>
      <w:r w:rsidR="00657D77" w:rsidRPr="00657D77">
        <w:rPr>
          <w:rFonts w:cs="B Nazanin" w:hint="cs"/>
          <w:rtl/>
          <w:lang w:bidi="fa-IR"/>
        </w:rPr>
        <w:t xml:space="preserve">مقادير تغيير شكل‌هاي سازه شامل چرخش‌هاي گره‌هاي </w:t>
      </w:r>
      <w:r w:rsidR="00657D77" w:rsidRPr="001F7FF5">
        <w:rPr>
          <w:rFonts w:cs="B Nazanin"/>
          <w:i/>
          <w:iCs/>
          <w:sz w:val="22"/>
          <w:szCs w:val="22"/>
          <w:lang w:bidi="fa-IR"/>
        </w:rPr>
        <w:t>b</w:t>
      </w:r>
      <w:r w:rsidR="00657D77" w:rsidRPr="00657D77">
        <w:rPr>
          <w:rFonts w:cs="B Nazanin" w:hint="cs"/>
          <w:rtl/>
          <w:lang w:bidi="fa-IR"/>
        </w:rPr>
        <w:t xml:space="preserve"> و </w:t>
      </w:r>
      <w:r w:rsidR="00657D77" w:rsidRPr="001F7FF5">
        <w:rPr>
          <w:rFonts w:cs="B Nazanin"/>
          <w:i/>
          <w:iCs/>
          <w:sz w:val="22"/>
          <w:szCs w:val="22"/>
          <w:lang w:bidi="fa-IR"/>
        </w:rPr>
        <w:t>e</w:t>
      </w:r>
      <w:r w:rsidR="00657D77" w:rsidRPr="00657D77">
        <w:rPr>
          <w:rFonts w:cs="B Nazanin" w:hint="cs"/>
          <w:rtl/>
          <w:lang w:bidi="fa-IR"/>
        </w:rPr>
        <w:t xml:space="preserve"> مطابق </w:t>
      </w:r>
      <w:r w:rsidR="00657D77" w:rsidRPr="00657D77">
        <w:rPr>
          <w:rFonts w:cs="B Nazanin" w:hint="cs"/>
          <w:shd w:val="clear" w:color="auto" w:fill="BFBFBF" w:themeFill="background1" w:themeFillShade="BF"/>
          <w:rtl/>
          <w:lang w:bidi="fa-IR"/>
        </w:rPr>
        <w:t>شكل (</w:t>
      </w:r>
      <w:r>
        <w:rPr>
          <w:rFonts w:cs="B Nazanin" w:hint="cs"/>
          <w:shd w:val="clear" w:color="auto" w:fill="BFBFBF" w:themeFill="background1" w:themeFillShade="BF"/>
          <w:rtl/>
          <w:lang w:bidi="fa-IR"/>
        </w:rPr>
        <w:t>7</w:t>
      </w:r>
      <w:r w:rsidR="00657D77" w:rsidRPr="00657D77">
        <w:rPr>
          <w:rFonts w:cs="B Nazanin" w:hint="cs"/>
          <w:shd w:val="clear" w:color="auto" w:fill="BFBFBF" w:themeFill="background1" w:themeFillShade="BF"/>
          <w:rtl/>
          <w:lang w:bidi="fa-IR"/>
        </w:rPr>
        <w:t>)</w:t>
      </w:r>
      <w:r w:rsidR="00657D77" w:rsidRPr="00657D77">
        <w:rPr>
          <w:rFonts w:cs="B Nazanin" w:hint="cs"/>
          <w:rtl/>
          <w:lang w:bidi="fa-IR"/>
        </w:rPr>
        <w:t xml:space="preserve"> به ترتيب برابر با </w:t>
      </w:r>
      <w:r w:rsidR="005B39FC" w:rsidRPr="00657D77">
        <w:rPr>
          <w:rFonts w:cs="B Nazanin"/>
          <w:position w:val="-24"/>
          <w:lang w:bidi="fa-IR"/>
        </w:rPr>
        <w:object w:dxaOrig="1219" w:dyaOrig="620">
          <v:shape id="_x0000_i1042" type="#_x0000_t75" style="width:51.9pt;height:26.3pt" o:ole="">
            <v:imagedata r:id="rId52" o:title=""/>
          </v:shape>
          <o:OLEObject Type="Embed" ProgID="Equation.3" ShapeID="_x0000_i1042" DrawAspect="Content" ObjectID="_1598685694" r:id="rId53"/>
        </w:object>
      </w:r>
      <w:r w:rsidR="00657D77" w:rsidRPr="00657D77">
        <w:rPr>
          <w:rFonts w:cs="B Nazanin" w:hint="cs"/>
          <w:rtl/>
          <w:lang w:bidi="fa-IR"/>
        </w:rPr>
        <w:t xml:space="preserve"> و </w:t>
      </w:r>
      <w:r w:rsidR="005B39FC" w:rsidRPr="00657D77">
        <w:rPr>
          <w:rFonts w:cs="B Nazanin"/>
          <w:position w:val="-24"/>
          <w:lang w:bidi="fa-IR"/>
        </w:rPr>
        <w:object w:dxaOrig="1400" w:dyaOrig="620">
          <v:shape id="_x0000_i1043" type="#_x0000_t75" style="width:60.9pt;height:26.3pt" o:ole="">
            <v:imagedata r:id="rId54" o:title=""/>
          </v:shape>
          <o:OLEObject Type="Embed" ProgID="Equation.3" ShapeID="_x0000_i1043" DrawAspect="Content" ObjectID="_1598685695" r:id="rId55"/>
        </w:object>
      </w:r>
      <w:r w:rsidR="00657D77" w:rsidRPr="00657D77">
        <w:rPr>
          <w:rFonts w:cs="B Nazanin" w:hint="cs"/>
          <w:rtl/>
          <w:lang w:bidi="fa-IR"/>
        </w:rPr>
        <w:t xml:space="preserve"> محاسبه شده و در مرحله بعد به عنوان تغيير شكل‌هاي اوليه موجود در سازه زيرين، تنها در نوشتن معادلات شيب ـ افت ممان‌هاي اعضاي طبقه اول مطابق </w:t>
      </w:r>
      <w:r w:rsidR="00657D77" w:rsidRPr="00CB1DD9">
        <w:rPr>
          <w:rFonts w:cs="B Nazanin" w:hint="cs"/>
          <w:shd w:val="clear" w:color="auto" w:fill="BFBFBF" w:themeFill="background1" w:themeFillShade="BF"/>
          <w:rtl/>
          <w:lang w:bidi="fa-IR"/>
        </w:rPr>
        <w:t>شكل (</w:t>
      </w:r>
      <w:r>
        <w:rPr>
          <w:rFonts w:cs="B Nazanin" w:hint="cs"/>
          <w:shd w:val="clear" w:color="auto" w:fill="BFBFBF" w:themeFill="background1" w:themeFillShade="BF"/>
          <w:rtl/>
          <w:lang w:bidi="fa-IR"/>
        </w:rPr>
        <w:t>8</w:t>
      </w:r>
      <w:r w:rsidR="00657D77" w:rsidRPr="00CB1DD9">
        <w:rPr>
          <w:rFonts w:cs="B Nazanin" w:hint="cs"/>
          <w:shd w:val="clear" w:color="auto" w:fill="BFBFBF" w:themeFill="background1" w:themeFillShade="BF"/>
          <w:rtl/>
          <w:lang w:bidi="fa-IR"/>
        </w:rPr>
        <w:t>)</w:t>
      </w:r>
      <w:r w:rsidR="00657D77" w:rsidRPr="00657D77">
        <w:rPr>
          <w:rFonts w:cs="B Nazanin" w:hint="cs"/>
          <w:rtl/>
          <w:lang w:bidi="fa-IR"/>
        </w:rPr>
        <w:t xml:space="preserve"> وارد مي‌شوند.</w:t>
      </w:r>
      <w:r>
        <w:rPr>
          <w:rFonts w:cs="B Nazanin" w:hint="cs"/>
          <w:rtl/>
          <w:lang w:bidi="fa-IR"/>
        </w:rPr>
        <w:t xml:space="preserve"> </w:t>
      </w:r>
    </w:p>
    <w:p w:rsidR="00BE2A52" w:rsidRDefault="00BE2A52" w:rsidP="00BE2A52">
      <w:pPr>
        <w:jc w:val="center"/>
        <w:rPr>
          <w:rFonts w:cs="B Nazanin"/>
          <w:sz w:val="28"/>
          <w:szCs w:val="28"/>
          <w:lang w:bidi="fa-IR"/>
        </w:rPr>
      </w:pPr>
      <w:r>
        <w:rPr>
          <w:rFonts w:cs="B Nazanin"/>
          <w:noProof/>
          <w:sz w:val="28"/>
          <w:szCs w:val="28"/>
        </w:rPr>
        <w:lastRenderedPageBreak/>
        <w:drawing>
          <wp:inline distT="0" distB="0" distL="0" distR="0">
            <wp:extent cx="2504635" cy="2936177"/>
            <wp:effectExtent l="1905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yy"/>
                    <pic:cNvPicPr>
                      <a:picLocks noChangeAspect="1" noChangeArrowheads="1"/>
                    </pic:cNvPicPr>
                  </pic:nvPicPr>
                  <pic:blipFill>
                    <a:blip r:embed="rId56" cstate="print"/>
                    <a:stretch>
                      <a:fillRect/>
                    </a:stretch>
                  </pic:blipFill>
                  <pic:spPr bwMode="auto">
                    <a:xfrm>
                      <a:off x="0" y="0"/>
                      <a:ext cx="2504635" cy="2936177"/>
                    </a:xfrm>
                    <a:prstGeom prst="rect">
                      <a:avLst/>
                    </a:prstGeom>
                    <a:noFill/>
                    <a:ln w="9525">
                      <a:noFill/>
                      <a:miter lim="800000"/>
                      <a:headEnd/>
                      <a:tailEnd/>
                    </a:ln>
                  </pic:spPr>
                </pic:pic>
              </a:graphicData>
            </a:graphic>
          </wp:inline>
        </w:drawing>
      </w:r>
    </w:p>
    <w:p w:rsidR="00C66689" w:rsidRPr="00C66689" w:rsidRDefault="00C66689" w:rsidP="00A33763">
      <w:pPr>
        <w:jc w:val="center"/>
        <w:rPr>
          <w:rFonts w:cs="B Nazanin"/>
          <w:sz w:val="4"/>
          <w:szCs w:val="4"/>
          <w:rtl/>
          <w:lang w:bidi="fa-IR"/>
        </w:rPr>
      </w:pPr>
    </w:p>
    <w:p w:rsidR="00D163F9" w:rsidRDefault="00D163F9" w:rsidP="002113DE">
      <w:pPr>
        <w:jc w:val="center"/>
        <w:rPr>
          <w:rFonts w:cs="B Nazanin"/>
          <w:sz w:val="20"/>
          <w:szCs w:val="20"/>
          <w:rtl/>
          <w:lang w:bidi="fa-IR"/>
        </w:rPr>
      </w:pPr>
      <w:r w:rsidRPr="00D163F9">
        <w:rPr>
          <w:rFonts w:cs="B Nazanin" w:hint="cs"/>
          <w:sz w:val="20"/>
          <w:szCs w:val="20"/>
          <w:rtl/>
          <w:lang w:bidi="fa-IR"/>
        </w:rPr>
        <w:t>شکل 6 : ممان های انتهایی اعضاء از آنالیز متداول کلی سازه</w:t>
      </w:r>
    </w:p>
    <w:p w:rsidR="00676DE0" w:rsidRPr="00F13D64" w:rsidRDefault="00676DE0" w:rsidP="00C66689">
      <w:pPr>
        <w:bidi/>
        <w:spacing w:line="216" w:lineRule="auto"/>
        <w:jc w:val="both"/>
        <w:rPr>
          <w:rFonts w:cs="B Nazanin"/>
          <w:sz w:val="8"/>
          <w:szCs w:val="8"/>
          <w:rtl/>
          <w:lang w:bidi="fa-IR"/>
        </w:rPr>
      </w:pPr>
    </w:p>
    <w:p w:rsidR="00C66689" w:rsidRDefault="00C66689" w:rsidP="00676DE0">
      <w:pPr>
        <w:bidi/>
        <w:spacing w:line="216" w:lineRule="auto"/>
        <w:jc w:val="both"/>
        <w:rPr>
          <w:rFonts w:cs="B Nazanin"/>
          <w:b/>
          <w:bCs/>
          <w:sz w:val="20"/>
          <w:szCs w:val="20"/>
          <w:rtl/>
          <w:lang w:bidi="fa-IR"/>
        </w:rPr>
      </w:pPr>
      <w:r w:rsidRPr="00BC40C8">
        <w:rPr>
          <w:rFonts w:cs="B Nazanin" w:hint="cs"/>
          <w:rtl/>
          <w:lang w:bidi="fa-IR"/>
        </w:rPr>
        <w:t xml:space="preserve">همانطور كه مشاهده مي‌شود، مقادير اوليه چرخش‌هاي موجود گره‌هاي </w:t>
      </w:r>
      <w:r w:rsidRPr="006855A4">
        <w:rPr>
          <w:rFonts w:cs="B Nazanin"/>
          <w:i/>
          <w:iCs/>
          <w:lang w:bidi="fa-IR"/>
        </w:rPr>
        <w:t>b</w:t>
      </w:r>
      <w:r w:rsidRPr="00BC40C8">
        <w:rPr>
          <w:rFonts w:cs="B Nazanin" w:hint="cs"/>
          <w:rtl/>
          <w:lang w:bidi="fa-IR"/>
        </w:rPr>
        <w:t xml:space="preserve"> و </w:t>
      </w:r>
      <w:r w:rsidRPr="006855A4">
        <w:rPr>
          <w:rFonts w:cs="B Nazanin"/>
          <w:i/>
          <w:iCs/>
          <w:lang w:bidi="fa-IR"/>
        </w:rPr>
        <w:t>e</w:t>
      </w:r>
      <w:r w:rsidRPr="00BC40C8">
        <w:rPr>
          <w:rFonts w:cs="B Nazanin" w:hint="cs"/>
          <w:rtl/>
          <w:lang w:bidi="fa-IR"/>
        </w:rPr>
        <w:t xml:space="preserve"> تنها در روابط </w:t>
      </w:r>
      <w:r w:rsidRPr="006855A4">
        <w:rPr>
          <w:rFonts w:cs="B Nazanin"/>
          <w:i/>
          <w:iCs/>
          <w:lang w:bidi="fa-IR"/>
        </w:rPr>
        <w:t>m</w:t>
      </w:r>
      <w:r w:rsidRPr="006855A4">
        <w:rPr>
          <w:rFonts w:cs="B Nazanin"/>
          <w:i/>
          <w:iCs/>
          <w:vertAlign w:val="subscript"/>
          <w:lang w:bidi="fa-IR"/>
        </w:rPr>
        <w:t>1</w:t>
      </w:r>
      <w:r w:rsidRPr="00BC40C8">
        <w:rPr>
          <w:rFonts w:cs="B Nazanin" w:hint="cs"/>
          <w:rtl/>
          <w:lang w:bidi="fa-IR"/>
        </w:rPr>
        <w:t xml:space="preserve"> ، </w:t>
      </w:r>
      <w:r w:rsidRPr="006855A4">
        <w:rPr>
          <w:rFonts w:cs="B Nazanin"/>
          <w:i/>
          <w:iCs/>
          <w:lang w:bidi="fa-IR"/>
        </w:rPr>
        <w:t>m</w:t>
      </w:r>
      <w:r w:rsidRPr="006855A4">
        <w:rPr>
          <w:rFonts w:cs="B Nazanin"/>
          <w:i/>
          <w:iCs/>
          <w:vertAlign w:val="subscript"/>
          <w:lang w:bidi="fa-IR"/>
        </w:rPr>
        <w:t>2</w:t>
      </w:r>
      <w:r w:rsidRPr="00BC40C8">
        <w:rPr>
          <w:rFonts w:cs="B Nazanin" w:hint="cs"/>
          <w:rtl/>
          <w:lang w:bidi="fa-IR"/>
        </w:rPr>
        <w:t xml:space="preserve"> ، </w:t>
      </w:r>
      <w:r w:rsidRPr="006855A4">
        <w:rPr>
          <w:rFonts w:cs="B Nazanin"/>
          <w:i/>
          <w:iCs/>
          <w:lang w:bidi="fa-IR"/>
        </w:rPr>
        <w:t>m</w:t>
      </w:r>
      <w:r w:rsidRPr="006855A4">
        <w:rPr>
          <w:rFonts w:cs="B Nazanin"/>
          <w:i/>
          <w:iCs/>
          <w:vertAlign w:val="subscript"/>
          <w:lang w:bidi="fa-IR"/>
        </w:rPr>
        <w:t>3</w:t>
      </w:r>
      <w:r w:rsidRPr="00BC40C8">
        <w:rPr>
          <w:rFonts w:cs="B Nazanin" w:hint="cs"/>
          <w:rtl/>
          <w:lang w:bidi="fa-IR"/>
        </w:rPr>
        <w:t xml:space="preserve"> ، </w:t>
      </w:r>
      <w:r w:rsidRPr="006855A4">
        <w:rPr>
          <w:rFonts w:cs="B Nazanin"/>
          <w:i/>
          <w:iCs/>
          <w:lang w:bidi="fa-IR"/>
        </w:rPr>
        <w:t>m</w:t>
      </w:r>
      <w:r w:rsidRPr="006855A4">
        <w:rPr>
          <w:rFonts w:cs="B Nazanin"/>
          <w:i/>
          <w:iCs/>
          <w:vertAlign w:val="subscript"/>
          <w:lang w:bidi="fa-IR"/>
        </w:rPr>
        <w:t>10</w:t>
      </w:r>
      <w:r w:rsidRPr="00BC40C8">
        <w:rPr>
          <w:rFonts w:cs="B Nazanin" w:hint="cs"/>
          <w:rtl/>
          <w:lang w:bidi="fa-IR"/>
        </w:rPr>
        <w:t xml:space="preserve"> ، </w:t>
      </w:r>
      <w:r w:rsidRPr="006855A4">
        <w:rPr>
          <w:rFonts w:cs="B Nazanin"/>
          <w:i/>
          <w:iCs/>
          <w:lang w:bidi="fa-IR"/>
        </w:rPr>
        <w:t>m</w:t>
      </w:r>
      <w:r w:rsidRPr="006855A4">
        <w:rPr>
          <w:rFonts w:cs="B Nazanin"/>
          <w:i/>
          <w:iCs/>
          <w:vertAlign w:val="subscript"/>
          <w:lang w:bidi="fa-IR"/>
        </w:rPr>
        <w:t>11</w:t>
      </w:r>
      <w:r w:rsidRPr="00BC40C8">
        <w:rPr>
          <w:rFonts w:cs="B Nazanin" w:hint="cs"/>
          <w:rtl/>
          <w:lang w:bidi="fa-IR"/>
        </w:rPr>
        <w:t xml:space="preserve"> و </w:t>
      </w:r>
      <w:r w:rsidRPr="006855A4">
        <w:rPr>
          <w:rFonts w:cs="B Nazanin"/>
          <w:i/>
          <w:iCs/>
          <w:lang w:bidi="fa-IR"/>
        </w:rPr>
        <w:t>m</w:t>
      </w:r>
      <w:r w:rsidRPr="006855A4">
        <w:rPr>
          <w:rFonts w:cs="B Nazanin"/>
          <w:i/>
          <w:iCs/>
          <w:vertAlign w:val="subscript"/>
          <w:lang w:bidi="fa-IR"/>
        </w:rPr>
        <w:t>12</w:t>
      </w:r>
      <w:r w:rsidRPr="00BC40C8">
        <w:rPr>
          <w:rFonts w:cs="B Nazanin" w:hint="cs"/>
          <w:rtl/>
          <w:lang w:bidi="fa-IR"/>
        </w:rPr>
        <w:t xml:space="preserve"> مربوط به طبقه اول اعمال شده است. با نوشتن معادلات تعادل لنگر در گره‌هاي </w:t>
      </w:r>
      <w:r w:rsidRPr="006855A4">
        <w:rPr>
          <w:rFonts w:cs="B Nazanin"/>
          <w:i/>
          <w:iCs/>
          <w:lang w:bidi="fa-IR"/>
        </w:rPr>
        <w:t>b</w:t>
      </w:r>
      <w:r w:rsidRPr="00BC40C8">
        <w:rPr>
          <w:rFonts w:cs="B Nazanin" w:hint="cs"/>
          <w:rtl/>
          <w:lang w:bidi="fa-IR"/>
        </w:rPr>
        <w:t xml:space="preserve">، </w:t>
      </w:r>
      <w:r w:rsidRPr="006855A4">
        <w:rPr>
          <w:rFonts w:cs="B Nazanin"/>
          <w:i/>
          <w:iCs/>
          <w:lang w:bidi="fa-IR"/>
        </w:rPr>
        <w:t>c</w:t>
      </w:r>
      <w:r w:rsidRPr="00BC40C8">
        <w:rPr>
          <w:rFonts w:cs="B Nazanin" w:hint="cs"/>
          <w:rtl/>
          <w:lang w:bidi="fa-IR"/>
        </w:rPr>
        <w:t xml:space="preserve">، </w:t>
      </w:r>
      <w:r w:rsidRPr="006855A4">
        <w:rPr>
          <w:rFonts w:cs="B Nazanin"/>
          <w:i/>
          <w:iCs/>
          <w:lang w:bidi="fa-IR"/>
        </w:rPr>
        <w:t>d</w:t>
      </w:r>
      <w:r w:rsidRPr="00BC40C8">
        <w:rPr>
          <w:rFonts w:cs="B Nazanin" w:hint="cs"/>
          <w:rtl/>
          <w:lang w:bidi="fa-IR"/>
        </w:rPr>
        <w:t xml:space="preserve"> و </w:t>
      </w:r>
      <w:r w:rsidRPr="006855A4">
        <w:rPr>
          <w:rFonts w:cs="B Nazanin"/>
          <w:i/>
          <w:iCs/>
          <w:lang w:bidi="fa-IR"/>
        </w:rPr>
        <w:t>e</w:t>
      </w:r>
      <w:r w:rsidRPr="00BC40C8">
        <w:rPr>
          <w:rFonts w:cs="B Nazanin" w:hint="cs"/>
          <w:rtl/>
          <w:lang w:bidi="fa-IR"/>
        </w:rPr>
        <w:t xml:space="preserve"> و تشكيل ماتريس ضرايب،</w:t>
      </w:r>
      <w:r>
        <w:rPr>
          <w:rFonts w:cs="B Nazanin" w:hint="cs"/>
          <w:rtl/>
          <w:lang w:bidi="fa-IR"/>
        </w:rPr>
        <w:t xml:space="preserve"> مجهولات مسأله</w:t>
      </w:r>
      <w:r w:rsidRPr="00BC40C8">
        <w:rPr>
          <w:rFonts w:cs="B Nazanin" w:hint="cs"/>
          <w:rtl/>
          <w:lang w:bidi="fa-IR"/>
        </w:rPr>
        <w:t xml:space="preserve"> به راحتي </w:t>
      </w:r>
      <w:r w:rsidRPr="00A71DDA">
        <w:rPr>
          <w:rFonts w:cs="B Nazanin" w:hint="cs"/>
          <w:rtl/>
          <w:lang w:bidi="fa-IR"/>
        </w:rPr>
        <w:t>مطابق رابطه (8) محاسبه</w:t>
      </w:r>
      <w:r w:rsidRPr="00BC40C8">
        <w:rPr>
          <w:rFonts w:cs="B Nazanin" w:hint="cs"/>
          <w:rtl/>
          <w:lang w:bidi="fa-IR"/>
        </w:rPr>
        <w:t xml:space="preserve"> مي‌شوند.</w:t>
      </w:r>
    </w:p>
    <w:p w:rsidR="00A44FBD" w:rsidRPr="00F13D64" w:rsidRDefault="00A44FBD" w:rsidP="00A44FBD">
      <w:pPr>
        <w:bidi/>
        <w:spacing w:line="216" w:lineRule="auto"/>
        <w:jc w:val="both"/>
        <w:rPr>
          <w:rFonts w:cs="B Nazanin"/>
          <w:b/>
          <w:bCs/>
          <w:sz w:val="8"/>
          <w:szCs w:val="8"/>
          <w:rtl/>
          <w:lang w:bidi="fa-IR"/>
        </w:rPr>
      </w:pPr>
    </w:p>
    <w:p w:rsidR="00A33763" w:rsidRDefault="00A33763" w:rsidP="00A33763">
      <w:pPr>
        <w:bidi/>
        <w:spacing w:line="216" w:lineRule="auto"/>
        <w:jc w:val="center"/>
        <w:rPr>
          <w:rFonts w:cs="B Nazanin"/>
          <w:rtl/>
          <w:lang w:bidi="fa-IR"/>
        </w:rPr>
      </w:pPr>
      <w:r w:rsidRPr="00A33763">
        <w:rPr>
          <w:rFonts w:cs="B Nazanin" w:hint="cs"/>
          <w:noProof/>
          <w:rtl/>
        </w:rPr>
        <w:drawing>
          <wp:inline distT="0" distB="0" distL="0" distR="0">
            <wp:extent cx="2787829" cy="1790700"/>
            <wp:effectExtent l="19050" t="0" r="0" b="0"/>
            <wp:docPr id="295" name="Picture 4" descr="r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png"/>
                    <pic:cNvPicPr/>
                  </pic:nvPicPr>
                  <pic:blipFill>
                    <a:blip r:embed="rId57" cstate="print"/>
                    <a:stretch>
                      <a:fillRect/>
                    </a:stretch>
                  </pic:blipFill>
                  <pic:spPr>
                    <a:xfrm>
                      <a:off x="0" y="0"/>
                      <a:ext cx="2788301" cy="1791003"/>
                    </a:xfrm>
                    <a:prstGeom prst="rect">
                      <a:avLst/>
                    </a:prstGeom>
                  </pic:spPr>
                </pic:pic>
              </a:graphicData>
            </a:graphic>
          </wp:inline>
        </w:drawing>
      </w:r>
    </w:p>
    <w:p w:rsidR="00C66689" w:rsidRPr="00C66689" w:rsidRDefault="00C66689" w:rsidP="006272A5">
      <w:pPr>
        <w:bidi/>
        <w:spacing w:line="216" w:lineRule="auto"/>
        <w:jc w:val="center"/>
        <w:rPr>
          <w:rFonts w:cs="B Nazanin"/>
          <w:sz w:val="2"/>
          <w:szCs w:val="2"/>
          <w:rtl/>
          <w:lang w:bidi="fa-IR"/>
        </w:rPr>
      </w:pPr>
    </w:p>
    <w:p w:rsidR="00A33763" w:rsidRDefault="00A33763" w:rsidP="002113DE">
      <w:pPr>
        <w:bidi/>
        <w:spacing w:line="216" w:lineRule="auto"/>
        <w:jc w:val="center"/>
        <w:rPr>
          <w:rFonts w:cs="B Nazanin"/>
          <w:sz w:val="20"/>
          <w:szCs w:val="20"/>
          <w:rtl/>
          <w:lang w:bidi="fa-IR"/>
        </w:rPr>
      </w:pPr>
      <w:r w:rsidRPr="00A33763">
        <w:rPr>
          <w:rFonts w:cs="B Nazanin" w:hint="cs"/>
          <w:sz w:val="20"/>
          <w:szCs w:val="20"/>
          <w:rtl/>
          <w:lang w:bidi="fa-IR"/>
        </w:rPr>
        <w:t>شکل 7 : تغییر شکل سازه پس از احداث و بارگذاری مرحله اول ساخت</w:t>
      </w:r>
    </w:p>
    <w:p w:rsidR="00C66689" w:rsidRPr="00C66689" w:rsidRDefault="00C66689" w:rsidP="00C66689">
      <w:pPr>
        <w:bidi/>
        <w:spacing w:line="216" w:lineRule="auto"/>
        <w:jc w:val="center"/>
        <w:rPr>
          <w:rFonts w:cs="B Nazanin"/>
          <w:sz w:val="10"/>
          <w:szCs w:val="10"/>
          <w:rtl/>
          <w:lang w:bidi="fa-IR"/>
        </w:rPr>
      </w:pPr>
    </w:p>
    <w:p w:rsidR="00C66689" w:rsidRPr="00C66689" w:rsidRDefault="00C66689" w:rsidP="00C66689">
      <w:pPr>
        <w:bidi/>
        <w:spacing w:line="216" w:lineRule="auto"/>
        <w:jc w:val="both"/>
        <w:rPr>
          <w:rFonts w:cs="B Nazanin"/>
          <w:sz w:val="12"/>
          <w:szCs w:val="12"/>
          <w:rtl/>
          <w:lang w:bidi="fa-IR"/>
        </w:rPr>
      </w:pPr>
    </w:p>
    <w:p w:rsidR="00C66689" w:rsidRDefault="00C66689" w:rsidP="008B678A">
      <w:pPr>
        <w:pStyle w:val="StyleComplexBNazaninBoldCenteredLinespacing15lines"/>
        <w:rPr>
          <w:rtl/>
        </w:rPr>
      </w:pPr>
      <w:r>
        <w:rPr>
          <w:noProof/>
          <w:lang w:bidi="ar-SA"/>
        </w:rPr>
        <w:lastRenderedPageBreak/>
        <w:drawing>
          <wp:inline distT="0" distB="0" distL="0" distR="0">
            <wp:extent cx="2714625" cy="819150"/>
            <wp:effectExtent l="19050" t="0" r="9525" b="0"/>
            <wp:docPr id="296"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58" cstate="print"/>
                    <a:srcRect/>
                    <a:stretch>
                      <a:fillRect/>
                    </a:stretch>
                  </pic:blipFill>
                  <pic:spPr bwMode="auto">
                    <a:xfrm>
                      <a:off x="0" y="0"/>
                      <a:ext cx="2714625" cy="819150"/>
                    </a:xfrm>
                    <a:prstGeom prst="rect">
                      <a:avLst/>
                    </a:prstGeom>
                    <a:noFill/>
                    <a:ln w="9525">
                      <a:noFill/>
                      <a:miter lim="800000"/>
                      <a:headEnd/>
                      <a:tailEnd/>
                    </a:ln>
                  </pic:spPr>
                </pic:pic>
              </a:graphicData>
            </a:graphic>
          </wp:inline>
        </w:drawing>
      </w:r>
    </w:p>
    <w:p w:rsidR="00C66689" w:rsidRDefault="00C66689" w:rsidP="00776C21">
      <w:pPr>
        <w:bidi/>
        <w:jc w:val="both"/>
        <w:rPr>
          <w:rFonts w:cs="B Nazanin"/>
          <w:position w:val="-68"/>
          <w:rtl/>
        </w:rPr>
      </w:pPr>
      <w:r w:rsidRPr="00BC40C8">
        <w:rPr>
          <w:rFonts w:cs="B Nazanin" w:hint="cs"/>
          <w:rtl/>
          <w:lang w:bidi="fa-IR"/>
        </w:rPr>
        <w:lastRenderedPageBreak/>
        <w:t>(</w:t>
      </w:r>
      <w:r>
        <w:rPr>
          <w:rFonts w:cs="B Nazanin" w:hint="cs"/>
          <w:rtl/>
          <w:lang w:bidi="fa-IR"/>
        </w:rPr>
        <w:t>8</w:t>
      </w:r>
      <w:r w:rsidRPr="00BC40C8">
        <w:rPr>
          <w:rFonts w:cs="B Nazanin" w:hint="cs"/>
          <w:rtl/>
          <w:lang w:bidi="fa-IR"/>
        </w:rPr>
        <w:t>)</w:t>
      </w:r>
      <w:r>
        <w:rPr>
          <w:rFonts w:cs="B Nazanin" w:hint="cs"/>
          <w:rtl/>
          <w:lang w:bidi="fa-IR"/>
        </w:rPr>
        <w:t xml:space="preserve">                </w:t>
      </w:r>
      <w:r w:rsidRPr="00BC40C8">
        <w:rPr>
          <w:rFonts w:cs="B Nazanin" w:hint="cs"/>
          <w:rtl/>
        </w:rPr>
        <w:t xml:space="preserve">      </w:t>
      </w:r>
      <w:r>
        <w:rPr>
          <w:rFonts w:cs="B Nazanin" w:hint="cs"/>
          <w:rtl/>
        </w:rPr>
        <w:t xml:space="preserve">              </w:t>
      </w:r>
      <w:r w:rsidRPr="00BC40C8">
        <w:rPr>
          <w:rFonts w:cs="B Nazanin" w:hint="cs"/>
          <w:rtl/>
        </w:rPr>
        <w:t xml:space="preserve">    </w:t>
      </w:r>
      <w:r w:rsidRPr="00BC40C8">
        <w:rPr>
          <w:rFonts w:cs="B Nazanin"/>
          <w:position w:val="-68"/>
        </w:rPr>
        <w:object w:dxaOrig="2520" w:dyaOrig="1480">
          <v:shape id="_x0000_i1044" type="#_x0000_t75" style="width:109.4pt;height:64.4pt" o:ole="">
            <v:imagedata r:id="rId59" o:title=""/>
          </v:shape>
          <o:OLEObject Type="Embed" ProgID="Equation.3" ShapeID="_x0000_i1044" DrawAspect="Content" ObjectID="_1598685696" r:id="rId60"/>
        </w:object>
      </w:r>
    </w:p>
    <w:p w:rsidR="00A33763" w:rsidRDefault="00A33763" w:rsidP="00A33763">
      <w:pPr>
        <w:bidi/>
        <w:spacing w:line="216" w:lineRule="auto"/>
        <w:jc w:val="both"/>
        <w:rPr>
          <w:rFonts w:cs="B Nazanin"/>
          <w:b/>
          <w:bCs/>
          <w:sz w:val="20"/>
          <w:szCs w:val="20"/>
          <w:rtl/>
          <w:lang w:bidi="fa-IR"/>
        </w:rPr>
        <w:sectPr w:rsidR="00A33763" w:rsidSect="00C70110">
          <w:footnotePr>
            <w:numRestart w:val="eachPage"/>
          </w:footnotePr>
          <w:type w:val="continuous"/>
          <w:pgSz w:w="11907" w:h="16840" w:code="9"/>
          <w:pgMar w:top="1985" w:right="851" w:bottom="2552" w:left="810" w:header="709" w:footer="709" w:gutter="0"/>
          <w:cols w:num="2" w:space="567"/>
          <w:titlePg/>
          <w:bidi/>
          <w:docGrid w:linePitch="360"/>
        </w:sectPr>
      </w:pPr>
    </w:p>
    <w:p w:rsidR="00BE2A52" w:rsidRPr="00B81015" w:rsidRDefault="00C015B2" w:rsidP="00A33763">
      <w:pPr>
        <w:bidi/>
        <w:spacing w:line="216" w:lineRule="auto"/>
        <w:jc w:val="center"/>
        <w:rPr>
          <w:rFonts w:cs="B Nazanin"/>
          <w:b/>
          <w:bCs/>
          <w:sz w:val="20"/>
          <w:szCs w:val="20"/>
          <w:rtl/>
          <w:lang w:bidi="fa-IR"/>
        </w:rPr>
      </w:pPr>
      <w:r>
        <w:rPr>
          <w:rFonts w:hint="cs"/>
          <w:b/>
          <w:bCs/>
          <w:noProof/>
        </w:rPr>
        <w:lastRenderedPageBreak/>
        <w:drawing>
          <wp:inline distT="0" distB="0" distL="0" distR="0">
            <wp:extent cx="5669280" cy="3291840"/>
            <wp:effectExtent l="0" t="0" r="0" b="0"/>
            <wp:docPr id="194" name="Picture 194"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4"/>
                    <pic:cNvPicPr>
                      <a:picLocks noChangeAspect="1" noChangeArrowheads="1"/>
                    </pic:cNvPicPr>
                  </pic:nvPicPr>
                  <pic:blipFill>
                    <a:blip r:embed="rId61" cstate="print"/>
                    <a:srcRect/>
                    <a:stretch>
                      <a:fillRect/>
                    </a:stretch>
                  </pic:blipFill>
                  <pic:spPr bwMode="auto">
                    <a:xfrm>
                      <a:off x="0" y="0"/>
                      <a:ext cx="5669280" cy="3291840"/>
                    </a:xfrm>
                    <a:prstGeom prst="rect">
                      <a:avLst/>
                    </a:prstGeom>
                    <a:noFill/>
                    <a:ln w="9525">
                      <a:noFill/>
                      <a:miter lim="800000"/>
                      <a:headEnd/>
                      <a:tailEnd/>
                    </a:ln>
                  </pic:spPr>
                </pic:pic>
              </a:graphicData>
            </a:graphic>
          </wp:inline>
        </w:drawing>
      </w:r>
    </w:p>
    <w:p w:rsidR="00941C2D" w:rsidRPr="00941C2D" w:rsidRDefault="00941C2D" w:rsidP="008B678A">
      <w:pPr>
        <w:pStyle w:val="StyleComplexBNazaninBoldCenteredLinespacing15lines"/>
        <w:rPr>
          <w:rtl/>
        </w:rPr>
        <w:sectPr w:rsidR="00941C2D" w:rsidRPr="00941C2D" w:rsidSect="00A33763">
          <w:footnotePr>
            <w:numRestart w:val="eachPage"/>
          </w:footnotePr>
          <w:type w:val="continuous"/>
          <w:pgSz w:w="11907" w:h="16840" w:code="9"/>
          <w:pgMar w:top="1985" w:right="851" w:bottom="2552" w:left="810" w:header="709" w:footer="709" w:gutter="0"/>
          <w:cols w:space="567"/>
          <w:titlePg/>
          <w:bidi/>
          <w:docGrid w:linePitch="360"/>
        </w:sectPr>
      </w:pPr>
      <w:r>
        <w:rPr>
          <w:rFonts w:hint="cs"/>
          <w:rtl/>
        </w:rPr>
        <w:t>شکل</w:t>
      </w:r>
      <w:r w:rsidR="00A34C80">
        <w:rPr>
          <w:rFonts w:hint="cs"/>
          <w:rtl/>
        </w:rPr>
        <w:t xml:space="preserve"> 8 : احداث طبقه دوم روی طبقه اول تغییر شکل یافته</w:t>
      </w:r>
    </w:p>
    <w:p w:rsidR="00C015B2" w:rsidRDefault="00C015B2" w:rsidP="00E86FA6">
      <w:pPr>
        <w:bidi/>
        <w:jc w:val="both"/>
        <w:rPr>
          <w:rFonts w:cs="B Nazanin"/>
          <w:rtl/>
          <w:lang w:bidi="fa-IR"/>
        </w:rPr>
      </w:pPr>
      <w:r w:rsidRPr="00BC40C8">
        <w:rPr>
          <w:rFonts w:cs="B Nazanin" w:hint="cs"/>
          <w:rtl/>
          <w:lang w:bidi="fa-IR"/>
        </w:rPr>
        <w:lastRenderedPageBreak/>
        <w:t xml:space="preserve">در نهايت با قرار دادن مقادير چرخش‌هاي محاسبه شده در معادلات شيب افت </w:t>
      </w:r>
      <w:r w:rsidRPr="0030185F">
        <w:rPr>
          <w:rFonts w:cs="B Nazanin" w:hint="cs"/>
          <w:shd w:val="clear" w:color="auto" w:fill="BFBFBF" w:themeFill="background1" w:themeFillShade="BF"/>
          <w:rtl/>
          <w:lang w:bidi="fa-IR"/>
        </w:rPr>
        <w:t xml:space="preserve">(شكل </w:t>
      </w:r>
      <w:r w:rsidR="00E86FA6">
        <w:rPr>
          <w:rFonts w:cs="B Nazanin" w:hint="cs"/>
          <w:shd w:val="clear" w:color="auto" w:fill="BFBFBF" w:themeFill="background1" w:themeFillShade="BF"/>
          <w:rtl/>
          <w:lang w:bidi="fa-IR"/>
        </w:rPr>
        <w:t>8</w:t>
      </w:r>
      <w:r w:rsidRPr="0030185F">
        <w:rPr>
          <w:rFonts w:cs="B Nazanin" w:hint="cs"/>
          <w:shd w:val="clear" w:color="auto" w:fill="BFBFBF" w:themeFill="background1" w:themeFillShade="BF"/>
          <w:rtl/>
          <w:lang w:bidi="fa-IR"/>
        </w:rPr>
        <w:t>)</w:t>
      </w:r>
      <w:r w:rsidRPr="00BC40C8">
        <w:rPr>
          <w:rFonts w:cs="B Nazanin" w:hint="cs"/>
          <w:rtl/>
          <w:lang w:bidi="fa-IR"/>
        </w:rPr>
        <w:t>، ممان‌‌هاي نهايي ناشي از آناليز توالي ساخت مطابق مجم</w:t>
      </w:r>
      <w:r w:rsidRPr="00A71DDA">
        <w:rPr>
          <w:rFonts w:cs="B Nazanin" w:hint="cs"/>
          <w:rtl/>
          <w:lang w:bidi="fa-IR"/>
        </w:rPr>
        <w:t xml:space="preserve">وعه روابط (9) </w:t>
      </w:r>
      <w:r w:rsidRPr="00BC40C8">
        <w:rPr>
          <w:rFonts w:cs="B Nazanin" w:hint="cs"/>
          <w:rtl/>
          <w:lang w:bidi="fa-IR"/>
        </w:rPr>
        <w:t>به دست مي‌آيند.</w:t>
      </w:r>
      <w:r>
        <w:rPr>
          <w:rFonts w:cs="B Nazanin" w:hint="cs"/>
          <w:rtl/>
          <w:lang w:bidi="fa-IR"/>
        </w:rPr>
        <w:t xml:space="preserve"> در روابط مذکور، کلیه ممان ها بر حسب کیلو نیوتن- متر می باشد.</w:t>
      </w:r>
    </w:p>
    <w:p w:rsidR="00E86FA6" w:rsidRPr="00E86FA6" w:rsidRDefault="00E86FA6" w:rsidP="00E86FA6">
      <w:pPr>
        <w:bidi/>
        <w:jc w:val="both"/>
        <w:rPr>
          <w:rFonts w:cs="B Nazanin"/>
          <w:sz w:val="10"/>
          <w:szCs w:val="10"/>
          <w:rtl/>
          <w:lang w:bidi="fa-IR"/>
        </w:rPr>
      </w:pPr>
    </w:p>
    <w:p w:rsidR="00386058" w:rsidRPr="00325A94" w:rsidRDefault="00386058" w:rsidP="00386058">
      <w:pPr>
        <w:bidi/>
        <w:jc w:val="both"/>
        <w:rPr>
          <w:rFonts w:cs="B Nazanin"/>
          <w:sz w:val="6"/>
          <w:szCs w:val="6"/>
          <w:rtl/>
          <w:lang w:bidi="fa-IR"/>
        </w:rPr>
      </w:pPr>
    </w:p>
    <w:p w:rsidR="00C015B2" w:rsidRDefault="00C015B2" w:rsidP="006272A5">
      <w:pPr>
        <w:bidi/>
        <w:rPr>
          <w:rFonts w:cs="B Nazanin"/>
          <w:position w:val="-66"/>
          <w:rtl/>
          <w:lang w:bidi="fa-IR"/>
        </w:rPr>
      </w:pPr>
      <w:r w:rsidRPr="00BC40C8">
        <w:rPr>
          <w:rFonts w:cs="B Nazanin" w:hint="cs"/>
          <w:rtl/>
          <w:lang w:bidi="fa-IR"/>
        </w:rPr>
        <w:t>(</w:t>
      </w:r>
      <w:r>
        <w:rPr>
          <w:rFonts w:cs="B Nazanin" w:hint="cs"/>
          <w:rtl/>
          <w:lang w:bidi="fa-IR"/>
        </w:rPr>
        <w:t>9</w:t>
      </w:r>
      <w:r w:rsidRPr="00BC40C8">
        <w:rPr>
          <w:rFonts w:cs="B Nazanin" w:hint="cs"/>
          <w:rtl/>
          <w:lang w:bidi="fa-IR"/>
        </w:rPr>
        <w:t>)</w:t>
      </w:r>
      <w:r>
        <w:rPr>
          <w:rFonts w:cs="B Nazanin" w:hint="cs"/>
          <w:rtl/>
          <w:lang w:bidi="fa-IR"/>
        </w:rPr>
        <w:t xml:space="preserve">       </w:t>
      </w:r>
      <w:r w:rsidRPr="00BC40C8">
        <w:rPr>
          <w:rFonts w:cs="B Nazanin"/>
          <w:position w:val="-66"/>
          <w:lang w:bidi="fa-IR"/>
        </w:rPr>
        <w:object w:dxaOrig="4980" w:dyaOrig="1440">
          <v:shape id="_x0000_i1045" type="#_x0000_t75" style="width:206.3pt;height:64.4pt" o:ole="">
            <v:imagedata r:id="rId62" o:title=""/>
          </v:shape>
          <o:OLEObject Type="Embed" ProgID="Equation.3" ShapeID="_x0000_i1045" DrawAspect="Content" ObjectID="_1598685697" r:id="rId63"/>
        </w:object>
      </w:r>
    </w:p>
    <w:p w:rsidR="00386058" w:rsidRPr="00325A94" w:rsidRDefault="00386058" w:rsidP="00E55C85">
      <w:pPr>
        <w:bidi/>
        <w:jc w:val="lowKashida"/>
        <w:rPr>
          <w:rFonts w:cs="B Nazanin"/>
          <w:sz w:val="2"/>
          <w:szCs w:val="2"/>
          <w:rtl/>
          <w:lang w:bidi="fa-IR"/>
        </w:rPr>
      </w:pPr>
    </w:p>
    <w:p w:rsidR="00E86FA6" w:rsidRPr="00E86FA6" w:rsidRDefault="00E86FA6" w:rsidP="00325A94">
      <w:pPr>
        <w:bidi/>
        <w:jc w:val="lowKashida"/>
        <w:rPr>
          <w:rFonts w:cs="B Nazanin"/>
          <w:sz w:val="14"/>
          <w:szCs w:val="14"/>
          <w:rtl/>
          <w:lang w:bidi="fa-IR"/>
        </w:rPr>
      </w:pPr>
    </w:p>
    <w:p w:rsidR="00325A94" w:rsidRDefault="00E55C85" w:rsidP="00693B93">
      <w:pPr>
        <w:bidi/>
        <w:jc w:val="lowKashida"/>
        <w:rPr>
          <w:rFonts w:cs="B Nazanin"/>
          <w:rtl/>
          <w:lang w:bidi="fa-IR"/>
        </w:rPr>
      </w:pPr>
      <w:r w:rsidRPr="008827F7">
        <w:rPr>
          <w:rFonts w:cs="B Nazanin" w:hint="cs"/>
          <w:rtl/>
          <w:lang w:bidi="fa-IR"/>
        </w:rPr>
        <w:t xml:space="preserve">مقايسه </w:t>
      </w:r>
      <w:r w:rsidRPr="00BC40C8">
        <w:rPr>
          <w:rFonts w:cs="B Nazanin" w:hint="cs"/>
          <w:rtl/>
          <w:lang w:bidi="fa-IR"/>
        </w:rPr>
        <w:t xml:space="preserve">نتايج حاصل از مدل سازي قاب مذكور در </w:t>
      </w:r>
      <w:r w:rsidRPr="006855A4">
        <w:rPr>
          <w:rFonts w:cs="B Nazanin"/>
          <w:i/>
          <w:iCs/>
          <w:sz w:val="22"/>
          <w:szCs w:val="22"/>
          <w:lang w:bidi="fa-IR"/>
        </w:rPr>
        <w:t>ETABS</w:t>
      </w:r>
      <w:r w:rsidRPr="00BC40C8">
        <w:rPr>
          <w:rFonts w:cs="B Nazanin" w:hint="cs"/>
          <w:rtl/>
          <w:lang w:bidi="fa-IR"/>
        </w:rPr>
        <w:t xml:space="preserve"> برای انجام آناليز توالي ساخت </w:t>
      </w:r>
      <w:r w:rsidR="003330C4">
        <w:rPr>
          <w:rFonts w:cs="B Nazanin" w:hint="cs"/>
          <w:rtl/>
          <w:lang w:bidi="fa-IR"/>
        </w:rPr>
        <w:t xml:space="preserve">به منظور به دست آوردن </w:t>
      </w:r>
      <w:r w:rsidRPr="00BC40C8">
        <w:rPr>
          <w:rFonts w:cs="B Nazanin" w:hint="cs"/>
          <w:rtl/>
          <w:lang w:bidi="fa-IR"/>
        </w:rPr>
        <w:t xml:space="preserve">ممان‌هاي انتهايي اعضاء، با نتايج محاسباتي دستي </w:t>
      </w:r>
      <w:r w:rsidRPr="00A71DDA">
        <w:rPr>
          <w:rFonts w:cs="B Nazanin" w:hint="cs"/>
          <w:rtl/>
          <w:lang w:bidi="fa-IR"/>
        </w:rPr>
        <w:t>مطابق روابط (9)، همانطور</w:t>
      </w:r>
      <w:r w:rsidRPr="00BC40C8">
        <w:rPr>
          <w:rFonts w:cs="B Nazanin" w:hint="cs"/>
          <w:rtl/>
          <w:lang w:bidi="fa-IR"/>
        </w:rPr>
        <w:t xml:space="preserve"> كه در </w:t>
      </w:r>
      <w:r w:rsidRPr="009540AE">
        <w:rPr>
          <w:rFonts w:cs="B Nazanin" w:hint="cs"/>
          <w:shd w:val="clear" w:color="auto" w:fill="BFBFBF" w:themeFill="background1" w:themeFillShade="BF"/>
          <w:rtl/>
          <w:lang w:bidi="fa-IR"/>
        </w:rPr>
        <w:t>شكل (</w:t>
      </w:r>
      <w:r w:rsidR="00693B93">
        <w:rPr>
          <w:rFonts w:cs="B Nazanin" w:hint="cs"/>
          <w:shd w:val="clear" w:color="auto" w:fill="BFBFBF" w:themeFill="background1" w:themeFillShade="BF"/>
          <w:rtl/>
          <w:lang w:bidi="fa-IR"/>
        </w:rPr>
        <w:t>9</w:t>
      </w:r>
      <w:r w:rsidRPr="009540AE">
        <w:rPr>
          <w:rFonts w:cs="B Nazanin" w:hint="cs"/>
          <w:shd w:val="clear" w:color="auto" w:fill="BFBFBF" w:themeFill="background1" w:themeFillShade="BF"/>
          <w:rtl/>
          <w:lang w:bidi="fa-IR"/>
        </w:rPr>
        <w:t>)</w:t>
      </w:r>
      <w:r w:rsidRPr="00BC40C8">
        <w:rPr>
          <w:rFonts w:cs="B Nazanin" w:hint="cs"/>
          <w:rtl/>
          <w:lang w:bidi="fa-IR"/>
        </w:rPr>
        <w:t xml:space="preserve"> نشان داده شده است، حاكي از صحت و دقت محاسبات است. </w:t>
      </w:r>
      <w:r>
        <w:rPr>
          <w:rFonts w:cs="B Nazanin" w:hint="cs"/>
          <w:rtl/>
          <w:lang w:bidi="fa-IR"/>
        </w:rPr>
        <w:t>اختلاف قابل توجه</w:t>
      </w:r>
      <w:r w:rsidRPr="00BC40C8">
        <w:rPr>
          <w:rFonts w:cs="B Nazanin" w:hint="cs"/>
          <w:rtl/>
          <w:lang w:bidi="fa-IR"/>
        </w:rPr>
        <w:t xml:space="preserve"> </w:t>
      </w:r>
      <w:r w:rsidR="003330C4">
        <w:rPr>
          <w:rFonts w:cs="B Nazanin" w:hint="cs"/>
          <w:rtl/>
          <w:lang w:bidi="fa-IR"/>
        </w:rPr>
        <w:t xml:space="preserve">میان </w:t>
      </w:r>
      <w:r w:rsidRPr="00BC40C8">
        <w:rPr>
          <w:rFonts w:cs="B Nazanin" w:hint="cs"/>
          <w:rtl/>
          <w:lang w:bidi="fa-IR"/>
        </w:rPr>
        <w:t xml:space="preserve">ممان‌هاي اعضاء </w:t>
      </w:r>
      <w:r w:rsidR="003330C4">
        <w:rPr>
          <w:rFonts w:cs="B Nazanin" w:hint="cs"/>
          <w:rtl/>
          <w:lang w:bidi="fa-IR"/>
        </w:rPr>
        <w:t>ناشی از</w:t>
      </w:r>
      <w:r w:rsidRPr="00BC40C8">
        <w:rPr>
          <w:rFonts w:cs="B Nazanin" w:hint="cs"/>
          <w:rtl/>
          <w:lang w:bidi="fa-IR"/>
        </w:rPr>
        <w:t xml:space="preserve"> </w:t>
      </w:r>
      <w:r w:rsidRPr="00BC40C8">
        <w:rPr>
          <w:rFonts w:cs="B Nazanin" w:hint="cs"/>
          <w:rtl/>
          <w:lang w:bidi="fa-IR"/>
        </w:rPr>
        <w:lastRenderedPageBreak/>
        <w:t xml:space="preserve">آناليز </w:t>
      </w:r>
      <w:r>
        <w:rPr>
          <w:rFonts w:cs="B Nazanin" w:hint="cs"/>
          <w:rtl/>
          <w:lang w:bidi="fa-IR"/>
        </w:rPr>
        <w:t xml:space="preserve">مرحله ای </w:t>
      </w:r>
      <w:r w:rsidR="003330C4" w:rsidRPr="003330C4">
        <w:rPr>
          <w:rFonts w:cs="B Nazanin" w:hint="cs"/>
          <w:shd w:val="clear" w:color="auto" w:fill="BFBFBF" w:themeFill="background1" w:themeFillShade="BF"/>
          <w:rtl/>
          <w:lang w:bidi="fa-IR"/>
        </w:rPr>
        <w:t>(</w:t>
      </w:r>
      <w:r w:rsidR="003330C4" w:rsidRPr="009540AE">
        <w:rPr>
          <w:rFonts w:cs="B Nazanin" w:hint="cs"/>
          <w:shd w:val="clear" w:color="auto" w:fill="BFBFBF" w:themeFill="background1" w:themeFillShade="BF"/>
          <w:rtl/>
          <w:lang w:bidi="fa-IR"/>
        </w:rPr>
        <w:t xml:space="preserve">شكل </w:t>
      </w:r>
      <w:r w:rsidR="00693B93">
        <w:rPr>
          <w:rFonts w:cs="B Nazanin" w:hint="cs"/>
          <w:shd w:val="clear" w:color="auto" w:fill="BFBFBF" w:themeFill="background1" w:themeFillShade="BF"/>
          <w:rtl/>
          <w:lang w:bidi="fa-IR"/>
        </w:rPr>
        <w:t>9</w:t>
      </w:r>
      <w:r w:rsidR="003330C4" w:rsidRPr="009540AE">
        <w:rPr>
          <w:rFonts w:cs="B Nazanin" w:hint="cs"/>
          <w:shd w:val="clear" w:color="auto" w:fill="BFBFBF" w:themeFill="background1" w:themeFillShade="BF"/>
          <w:rtl/>
          <w:lang w:bidi="fa-IR"/>
        </w:rPr>
        <w:t>)</w:t>
      </w:r>
      <w:r w:rsidR="003330C4">
        <w:rPr>
          <w:rFonts w:cs="B Nazanin" w:hint="cs"/>
          <w:shd w:val="clear" w:color="auto" w:fill="BFBFBF" w:themeFill="background1" w:themeFillShade="BF"/>
          <w:rtl/>
          <w:lang w:bidi="fa-IR"/>
        </w:rPr>
        <w:t xml:space="preserve"> </w:t>
      </w:r>
      <w:r>
        <w:rPr>
          <w:rFonts w:cs="B Nazanin" w:hint="cs"/>
          <w:rtl/>
          <w:lang w:bidi="fa-IR"/>
        </w:rPr>
        <w:t>و آنالیز متداول</w:t>
      </w:r>
      <w:r w:rsidR="003330C4">
        <w:rPr>
          <w:rFonts w:cs="B Nazanin" w:hint="cs"/>
          <w:rtl/>
          <w:lang w:bidi="fa-IR"/>
        </w:rPr>
        <w:t xml:space="preserve"> یک مرحله ای </w:t>
      </w:r>
      <w:r w:rsidR="003330C4" w:rsidRPr="003330C4">
        <w:rPr>
          <w:rFonts w:cs="B Nazanin" w:hint="cs"/>
          <w:shd w:val="clear" w:color="auto" w:fill="BFBFBF" w:themeFill="background1" w:themeFillShade="BF"/>
          <w:rtl/>
          <w:lang w:bidi="fa-IR"/>
        </w:rPr>
        <w:t>(</w:t>
      </w:r>
      <w:r w:rsidR="003330C4" w:rsidRPr="009540AE">
        <w:rPr>
          <w:rFonts w:cs="B Nazanin" w:hint="cs"/>
          <w:shd w:val="clear" w:color="auto" w:fill="BFBFBF" w:themeFill="background1" w:themeFillShade="BF"/>
          <w:rtl/>
          <w:lang w:bidi="fa-IR"/>
        </w:rPr>
        <w:t xml:space="preserve">شكل </w:t>
      </w:r>
      <w:r w:rsidR="003330C4">
        <w:rPr>
          <w:rFonts w:cs="B Nazanin" w:hint="cs"/>
          <w:shd w:val="clear" w:color="auto" w:fill="BFBFBF" w:themeFill="background1" w:themeFillShade="BF"/>
          <w:rtl/>
          <w:lang w:bidi="fa-IR"/>
        </w:rPr>
        <w:t>6</w:t>
      </w:r>
      <w:r w:rsidR="003330C4" w:rsidRPr="009540AE">
        <w:rPr>
          <w:rFonts w:cs="B Nazanin" w:hint="cs"/>
          <w:shd w:val="clear" w:color="auto" w:fill="BFBFBF" w:themeFill="background1" w:themeFillShade="BF"/>
          <w:rtl/>
          <w:lang w:bidi="fa-IR"/>
        </w:rPr>
        <w:t>)</w:t>
      </w:r>
      <w:r w:rsidR="003330C4">
        <w:rPr>
          <w:rFonts w:cs="B Nazanin" w:hint="cs"/>
          <w:rtl/>
          <w:lang w:bidi="fa-IR"/>
        </w:rPr>
        <w:t xml:space="preserve"> </w:t>
      </w:r>
      <w:r w:rsidRPr="00BC40C8">
        <w:rPr>
          <w:rFonts w:cs="B Nazanin" w:hint="cs"/>
          <w:rtl/>
          <w:lang w:bidi="fa-IR"/>
        </w:rPr>
        <w:t>اهميت لزوم بررسي توالي ساخت را بيش از پيش آشكار مي‌سازد</w:t>
      </w:r>
      <w:r>
        <w:rPr>
          <w:rFonts w:cs="B Nazanin" w:hint="cs"/>
          <w:rtl/>
          <w:lang w:bidi="fa-IR"/>
        </w:rPr>
        <w:t>.</w:t>
      </w:r>
    </w:p>
    <w:p w:rsidR="00E86FA6" w:rsidRDefault="00E86FA6" w:rsidP="00E86FA6">
      <w:pPr>
        <w:bidi/>
        <w:jc w:val="lowKashida"/>
        <w:rPr>
          <w:rFonts w:cs="B Nazanin"/>
          <w:sz w:val="20"/>
          <w:szCs w:val="20"/>
          <w:rtl/>
          <w:lang w:bidi="fa-IR"/>
        </w:rPr>
      </w:pPr>
    </w:p>
    <w:p w:rsidR="00E86FA6" w:rsidRDefault="00E86FA6" w:rsidP="00E86FA6">
      <w:pPr>
        <w:bidi/>
        <w:jc w:val="lowKashida"/>
        <w:rPr>
          <w:rFonts w:cs="B Nazanin"/>
          <w:b/>
          <w:bCs/>
          <w:rtl/>
          <w:lang w:bidi="fa-IR"/>
        </w:rPr>
      </w:pPr>
      <w:r w:rsidRPr="00E975C0">
        <w:rPr>
          <w:rFonts w:cs="B Nazanin" w:hint="cs"/>
          <w:b/>
          <w:bCs/>
          <w:rtl/>
          <w:lang w:bidi="fa-IR"/>
        </w:rPr>
        <w:t>2 ـ ١ ـ تحليل الاستيك توالي ساخت در قاب‌هاي تحت بار جانبی</w:t>
      </w:r>
    </w:p>
    <w:p w:rsidR="00325A94" w:rsidRPr="00325A94" w:rsidRDefault="00325A94" w:rsidP="00693B93">
      <w:pPr>
        <w:pStyle w:val="StyleComplexBNazanin14ptBoldJustifyLowLinespacing"/>
        <w:spacing w:before="0" w:after="0" w:line="240" w:lineRule="auto"/>
        <w:ind w:hanging="21"/>
        <w:jc w:val="both"/>
        <w:rPr>
          <w:rFonts w:ascii="Times New Roman" w:hAnsi="Times New Roman"/>
          <w:kern w:val="0"/>
          <w:sz w:val="24"/>
          <w:szCs w:val="24"/>
          <w:rtl/>
          <w:lang w:bidi="fa-IR"/>
        </w:rPr>
      </w:pPr>
      <w:r w:rsidRPr="00325A94">
        <w:rPr>
          <w:rFonts w:hint="cs"/>
          <w:sz w:val="24"/>
          <w:szCs w:val="24"/>
          <w:rtl/>
          <w:lang w:bidi="fa-IR"/>
        </w:rPr>
        <w:lastRenderedPageBreak/>
        <w:t>قاب دو بعدي ١ دهانه، دو طبقه فولادي با مشخصات مندرج در</w:t>
      </w:r>
      <w:r w:rsidRPr="00325A94">
        <w:rPr>
          <w:rFonts w:hint="cs"/>
          <w:sz w:val="24"/>
          <w:szCs w:val="24"/>
          <w:shd w:val="clear" w:color="auto" w:fill="BFBFBF" w:themeFill="background1" w:themeFillShade="BF"/>
          <w:rtl/>
          <w:lang w:bidi="fa-IR"/>
        </w:rPr>
        <w:t xml:space="preserve"> شكل (</w:t>
      </w:r>
      <w:r w:rsidR="00693B93">
        <w:rPr>
          <w:rFonts w:hint="cs"/>
          <w:sz w:val="24"/>
          <w:szCs w:val="24"/>
          <w:shd w:val="clear" w:color="auto" w:fill="BFBFBF" w:themeFill="background1" w:themeFillShade="BF"/>
          <w:rtl/>
          <w:lang w:bidi="fa-IR"/>
        </w:rPr>
        <w:t>10</w:t>
      </w:r>
      <w:r w:rsidRPr="00325A94">
        <w:rPr>
          <w:rFonts w:hint="cs"/>
          <w:sz w:val="24"/>
          <w:szCs w:val="24"/>
          <w:shd w:val="clear" w:color="auto" w:fill="BFBFBF" w:themeFill="background1" w:themeFillShade="BF"/>
          <w:rtl/>
          <w:lang w:bidi="fa-IR"/>
        </w:rPr>
        <w:t>)</w:t>
      </w:r>
      <w:r w:rsidRPr="00325A94">
        <w:rPr>
          <w:rFonts w:hint="cs"/>
          <w:sz w:val="24"/>
          <w:szCs w:val="24"/>
          <w:rtl/>
          <w:lang w:bidi="fa-IR"/>
        </w:rPr>
        <w:t xml:space="preserve"> </w:t>
      </w:r>
      <w:r w:rsidRPr="003101AC">
        <w:rPr>
          <w:rFonts w:hint="cs"/>
          <w:sz w:val="24"/>
          <w:szCs w:val="24"/>
          <w:rtl/>
          <w:lang w:bidi="fa-IR"/>
        </w:rPr>
        <w:t>به منظور تشريح مفهوم توالي ساخت و نحوه اعمال آن در تحليل با استفاده از روش شيب ـ افت مد نظر است</w:t>
      </w:r>
      <w:r>
        <w:rPr>
          <w:rFonts w:hint="cs"/>
          <w:sz w:val="24"/>
          <w:szCs w:val="24"/>
          <w:rtl/>
          <w:lang w:bidi="fa-IR"/>
        </w:rPr>
        <w:t>.</w:t>
      </w:r>
    </w:p>
    <w:p w:rsidR="003330C4" w:rsidRDefault="003330C4" w:rsidP="003330C4">
      <w:pPr>
        <w:jc w:val="center"/>
        <w:rPr>
          <w:rFonts w:cs="B Nazanin"/>
          <w:sz w:val="28"/>
          <w:szCs w:val="28"/>
          <w:rtl/>
          <w:lang w:bidi="fa-IR"/>
        </w:rPr>
      </w:pPr>
      <w:r>
        <w:rPr>
          <w:rFonts w:cs="B Nazanin" w:hint="cs"/>
          <w:noProof/>
          <w:sz w:val="28"/>
          <w:szCs w:val="28"/>
        </w:rPr>
        <w:drawing>
          <wp:inline distT="0" distB="0" distL="0" distR="0">
            <wp:extent cx="2265352" cy="2926080"/>
            <wp:effectExtent l="19050" t="0" r="1598" b="0"/>
            <wp:docPr id="297" name="Picture 7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1-6"/>
                    <pic:cNvPicPr>
                      <a:picLocks noChangeAspect="1" noChangeArrowheads="1"/>
                    </pic:cNvPicPr>
                  </pic:nvPicPr>
                  <pic:blipFill>
                    <a:blip r:embed="rId64" cstate="print"/>
                    <a:srcRect/>
                    <a:stretch>
                      <a:fillRect/>
                    </a:stretch>
                  </pic:blipFill>
                  <pic:spPr bwMode="auto">
                    <a:xfrm>
                      <a:off x="0" y="0"/>
                      <a:ext cx="2265352" cy="2926080"/>
                    </a:xfrm>
                    <a:prstGeom prst="rect">
                      <a:avLst/>
                    </a:prstGeom>
                    <a:noFill/>
                    <a:ln w="9525">
                      <a:noFill/>
                      <a:miter lim="800000"/>
                      <a:headEnd/>
                      <a:tailEnd/>
                    </a:ln>
                  </pic:spPr>
                </pic:pic>
              </a:graphicData>
            </a:graphic>
          </wp:inline>
        </w:drawing>
      </w:r>
    </w:p>
    <w:p w:rsidR="003330C4" w:rsidRDefault="003330C4" w:rsidP="00693B93">
      <w:pPr>
        <w:bidi/>
        <w:jc w:val="center"/>
        <w:rPr>
          <w:rFonts w:cs="B Nazanin"/>
          <w:rtl/>
          <w:lang w:bidi="fa-IR"/>
        </w:rPr>
      </w:pPr>
      <w:r w:rsidRPr="00CD2364">
        <w:rPr>
          <w:rFonts w:cs="B Nazanin" w:hint="cs"/>
          <w:sz w:val="20"/>
          <w:szCs w:val="20"/>
          <w:rtl/>
          <w:lang w:bidi="fa-IR"/>
        </w:rPr>
        <w:t xml:space="preserve">شکل </w:t>
      </w:r>
      <w:r w:rsidR="00693B93">
        <w:rPr>
          <w:rFonts w:cs="B Nazanin" w:hint="cs"/>
          <w:sz w:val="20"/>
          <w:szCs w:val="20"/>
          <w:rtl/>
          <w:lang w:bidi="fa-IR"/>
        </w:rPr>
        <w:t>10</w:t>
      </w:r>
      <w:r w:rsidRPr="00CD2364">
        <w:rPr>
          <w:rFonts w:cs="B Nazanin" w:hint="cs"/>
          <w:sz w:val="20"/>
          <w:szCs w:val="20"/>
          <w:rtl/>
          <w:lang w:bidi="fa-IR"/>
        </w:rPr>
        <w:t xml:space="preserve"> : مشخصات هندسی و مقاطع قاب مورد بررسی</w:t>
      </w:r>
    </w:p>
    <w:p w:rsidR="003330C4" w:rsidRPr="00E86FA6" w:rsidRDefault="003330C4" w:rsidP="003330C4">
      <w:pPr>
        <w:bidi/>
        <w:jc w:val="lowKashida"/>
        <w:rPr>
          <w:rFonts w:cs="B Nazanin"/>
          <w:sz w:val="14"/>
          <w:szCs w:val="14"/>
          <w:rtl/>
          <w:lang w:bidi="fa-IR"/>
        </w:rPr>
      </w:pPr>
    </w:p>
    <w:p w:rsidR="00E86FA6" w:rsidRDefault="00E86FA6" w:rsidP="00693B93">
      <w:pPr>
        <w:bidi/>
        <w:jc w:val="lowKashida"/>
        <w:rPr>
          <w:rFonts w:cs="B Nazanin"/>
          <w:rtl/>
          <w:lang w:bidi="fa-IR"/>
        </w:rPr>
      </w:pPr>
      <w:r w:rsidRPr="003101AC">
        <w:rPr>
          <w:rFonts w:cs="B Nazanin" w:hint="cs"/>
          <w:rtl/>
          <w:lang w:bidi="fa-IR"/>
        </w:rPr>
        <w:lastRenderedPageBreak/>
        <w:t xml:space="preserve">نتايج حاصل از تحليل مرحله اول ساخت با فرض مراحل ساخت طبقه به طبقه در </w:t>
      </w:r>
      <w:r w:rsidRPr="000C33BB">
        <w:rPr>
          <w:rFonts w:cs="B Nazanin" w:hint="cs"/>
          <w:shd w:val="clear" w:color="auto" w:fill="BFBFBF" w:themeFill="background1" w:themeFillShade="BF"/>
          <w:rtl/>
          <w:lang w:bidi="fa-IR"/>
        </w:rPr>
        <w:t>شكل (١</w:t>
      </w:r>
      <w:r w:rsidR="00693B93">
        <w:rPr>
          <w:rFonts w:cs="B Nazanin" w:hint="cs"/>
          <w:shd w:val="clear" w:color="auto" w:fill="BFBFBF" w:themeFill="background1" w:themeFillShade="BF"/>
          <w:rtl/>
          <w:lang w:bidi="fa-IR"/>
        </w:rPr>
        <w:t>1</w:t>
      </w:r>
      <w:r w:rsidRPr="000C33BB">
        <w:rPr>
          <w:rFonts w:cs="B Nazanin" w:hint="cs"/>
          <w:shd w:val="clear" w:color="auto" w:fill="BFBFBF" w:themeFill="background1" w:themeFillShade="BF"/>
          <w:rtl/>
          <w:lang w:bidi="fa-IR"/>
        </w:rPr>
        <w:t>)</w:t>
      </w:r>
      <w:r w:rsidRPr="003101AC">
        <w:rPr>
          <w:rFonts w:cs="B Nazanin" w:hint="cs"/>
          <w:rtl/>
          <w:lang w:bidi="fa-IR"/>
        </w:rPr>
        <w:t xml:space="preserve"> نشان داده شده است. </w:t>
      </w:r>
    </w:p>
    <w:p w:rsidR="00325A94" w:rsidRPr="00EC587A" w:rsidRDefault="00325A94" w:rsidP="00325A94">
      <w:pPr>
        <w:bidi/>
        <w:jc w:val="lowKashida"/>
        <w:rPr>
          <w:rFonts w:cs="B Nazanin"/>
          <w:sz w:val="4"/>
          <w:szCs w:val="4"/>
          <w:rtl/>
          <w:lang w:bidi="fa-IR"/>
        </w:rPr>
      </w:pPr>
    </w:p>
    <w:p w:rsidR="00EC587A" w:rsidRPr="00EC587A" w:rsidRDefault="00EC587A" w:rsidP="00EC587A">
      <w:pPr>
        <w:bidi/>
        <w:jc w:val="lowKashida"/>
        <w:rPr>
          <w:rFonts w:cs="B Nazanin"/>
          <w:sz w:val="4"/>
          <w:szCs w:val="4"/>
          <w:rtl/>
          <w:lang w:bidi="fa-IR"/>
        </w:rPr>
        <w:sectPr w:rsidR="00EC587A" w:rsidRPr="00EC587A" w:rsidSect="00C70110">
          <w:footnotePr>
            <w:numRestart w:val="eachPage"/>
          </w:footnotePr>
          <w:type w:val="continuous"/>
          <w:pgSz w:w="11907" w:h="16840" w:code="9"/>
          <w:pgMar w:top="1985" w:right="851" w:bottom="2552" w:left="810" w:header="709" w:footer="709" w:gutter="0"/>
          <w:cols w:num="2" w:space="567"/>
          <w:titlePg/>
          <w:bidi/>
          <w:docGrid w:linePitch="360"/>
        </w:sectPr>
      </w:pPr>
    </w:p>
    <w:p w:rsidR="00E55C85" w:rsidRDefault="00E55C85" w:rsidP="00DE3191">
      <w:pPr>
        <w:bidi/>
        <w:jc w:val="center"/>
        <w:rPr>
          <w:rFonts w:cs="B Nazanin"/>
          <w:rtl/>
          <w:lang w:bidi="fa-IR"/>
        </w:rPr>
      </w:pPr>
      <w:r>
        <w:rPr>
          <w:rFonts w:cs="B Nazanin" w:hint="cs"/>
          <w:noProof/>
          <w:rtl/>
        </w:rPr>
        <w:lastRenderedPageBreak/>
        <w:drawing>
          <wp:inline distT="0" distB="0" distL="0" distR="0">
            <wp:extent cx="5314950" cy="3188970"/>
            <wp:effectExtent l="19050" t="0" r="0" b="0"/>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ng"/>
                    <pic:cNvPicPr/>
                  </pic:nvPicPr>
                  <pic:blipFill>
                    <a:blip r:embed="rId65" cstate="print"/>
                    <a:stretch>
                      <a:fillRect/>
                    </a:stretch>
                  </pic:blipFill>
                  <pic:spPr>
                    <a:xfrm>
                      <a:off x="0" y="0"/>
                      <a:ext cx="5316961" cy="3190177"/>
                    </a:xfrm>
                    <a:prstGeom prst="rect">
                      <a:avLst/>
                    </a:prstGeom>
                  </pic:spPr>
                </pic:pic>
              </a:graphicData>
            </a:graphic>
          </wp:inline>
        </w:drawing>
      </w:r>
    </w:p>
    <w:p w:rsidR="00386058" w:rsidRPr="00C934B2" w:rsidRDefault="00386058" w:rsidP="008B678A">
      <w:pPr>
        <w:pStyle w:val="StyleComplexBNazaninBoldCenteredLinespacing15lines"/>
        <w:rPr>
          <w:rtl/>
        </w:rPr>
      </w:pPr>
      <w:r w:rsidRPr="00C934B2">
        <w:rPr>
          <w:rFonts w:hint="cs"/>
          <w:rtl/>
        </w:rPr>
        <w:t xml:space="preserve">شكل </w:t>
      </w:r>
      <w:r w:rsidR="00693B93">
        <w:rPr>
          <w:rFonts w:hint="cs"/>
          <w:rtl/>
        </w:rPr>
        <w:t>9</w:t>
      </w:r>
      <w:r>
        <w:rPr>
          <w:rFonts w:hint="cs"/>
          <w:rtl/>
        </w:rPr>
        <w:t xml:space="preserve"> </w:t>
      </w:r>
      <w:r w:rsidRPr="00C934B2">
        <w:rPr>
          <w:rFonts w:hint="cs"/>
          <w:rtl/>
        </w:rPr>
        <w:t xml:space="preserve">: مقايسه محاسبات دستي با نتايج </w:t>
      </w:r>
      <w:r w:rsidRPr="00F05075">
        <w:rPr>
          <w:rFonts w:ascii="Times New Roman" w:hAnsi="Times New Roman" w:cs="Times New Roman"/>
          <w:bCs/>
          <w:iCs/>
          <w:sz w:val="18"/>
          <w:szCs w:val="18"/>
        </w:rPr>
        <w:t>ETABS</w:t>
      </w:r>
    </w:p>
    <w:p w:rsidR="003330C4" w:rsidRDefault="003330C4" w:rsidP="00386058">
      <w:pPr>
        <w:bidi/>
        <w:jc w:val="lowKashida"/>
        <w:rPr>
          <w:rFonts w:cs="B Nazanin"/>
          <w:rtl/>
          <w:lang w:bidi="fa-IR"/>
        </w:rPr>
        <w:sectPr w:rsidR="003330C4" w:rsidSect="003330C4">
          <w:footnotePr>
            <w:numRestart w:val="eachPage"/>
          </w:footnotePr>
          <w:type w:val="continuous"/>
          <w:pgSz w:w="11907" w:h="16840" w:code="9"/>
          <w:pgMar w:top="1985" w:right="851" w:bottom="2552" w:left="810" w:header="709" w:footer="709" w:gutter="0"/>
          <w:cols w:space="567"/>
          <w:titlePg/>
          <w:bidi/>
          <w:docGrid w:linePitch="360"/>
        </w:sectPr>
      </w:pPr>
    </w:p>
    <w:p w:rsidR="00E55C85" w:rsidRDefault="00E55C85" w:rsidP="00E55C85">
      <w:pPr>
        <w:bidi/>
        <w:jc w:val="center"/>
        <w:rPr>
          <w:rFonts w:cs="B Nazanin"/>
          <w:rtl/>
          <w:lang w:bidi="fa-IR"/>
        </w:rPr>
      </w:pPr>
      <w:r>
        <w:rPr>
          <w:rFonts w:cs="B Nazanin" w:hint="cs"/>
          <w:noProof/>
          <w:sz w:val="28"/>
          <w:szCs w:val="28"/>
        </w:rPr>
        <w:lastRenderedPageBreak/>
        <w:drawing>
          <wp:inline distT="0" distB="0" distL="0" distR="0">
            <wp:extent cx="2610917" cy="2194560"/>
            <wp:effectExtent l="19050" t="0" r="0" b="0"/>
            <wp:docPr id="23" name="Picture 415"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1-7"/>
                    <pic:cNvPicPr>
                      <a:picLocks noChangeAspect="1" noChangeArrowheads="1"/>
                    </pic:cNvPicPr>
                  </pic:nvPicPr>
                  <pic:blipFill>
                    <a:blip r:embed="rId66" cstate="print"/>
                    <a:srcRect/>
                    <a:stretch>
                      <a:fillRect/>
                    </a:stretch>
                  </pic:blipFill>
                  <pic:spPr bwMode="auto">
                    <a:xfrm>
                      <a:off x="0" y="0"/>
                      <a:ext cx="2610917" cy="2194560"/>
                    </a:xfrm>
                    <a:prstGeom prst="rect">
                      <a:avLst/>
                    </a:prstGeom>
                    <a:noFill/>
                    <a:ln w="9525">
                      <a:noFill/>
                      <a:miter lim="800000"/>
                      <a:headEnd/>
                      <a:tailEnd/>
                    </a:ln>
                  </pic:spPr>
                </pic:pic>
              </a:graphicData>
            </a:graphic>
          </wp:inline>
        </w:drawing>
      </w:r>
    </w:p>
    <w:p w:rsidR="00E55C85" w:rsidRDefault="00E55C85" w:rsidP="00693B93">
      <w:pPr>
        <w:bidi/>
        <w:jc w:val="center"/>
        <w:rPr>
          <w:rFonts w:cs="B Nazanin"/>
          <w:sz w:val="20"/>
          <w:szCs w:val="20"/>
          <w:rtl/>
          <w:lang w:bidi="fa-IR"/>
        </w:rPr>
      </w:pPr>
      <w:r w:rsidRPr="00CD2364">
        <w:rPr>
          <w:rFonts w:cs="B Nazanin" w:hint="cs"/>
          <w:sz w:val="20"/>
          <w:szCs w:val="20"/>
          <w:rtl/>
          <w:lang w:bidi="fa-IR"/>
        </w:rPr>
        <w:t>شکل 1</w:t>
      </w:r>
      <w:r w:rsidR="00693B93">
        <w:rPr>
          <w:rFonts w:cs="B Nazanin" w:hint="cs"/>
          <w:sz w:val="20"/>
          <w:szCs w:val="20"/>
          <w:rtl/>
          <w:lang w:bidi="fa-IR"/>
        </w:rPr>
        <w:t>1</w:t>
      </w:r>
      <w:r w:rsidRPr="00CD2364">
        <w:rPr>
          <w:rFonts w:cs="B Nazanin" w:hint="cs"/>
          <w:sz w:val="20"/>
          <w:szCs w:val="20"/>
          <w:rtl/>
          <w:lang w:bidi="fa-IR"/>
        </w:rPr>
        <w:t xml:space="preserve"> : تغییر شکل سازه پس از احداث و بارگذاری مرحله اول ساخت</w:t>
      </w:r>
    </w:p>
    <w:p w:rsidR="00E55C85" w:rsidRPr="000628C0" w:rsidRDefault="00E55C85" w:rsidP="00E55C85">
      <w:pPr>
        <w:bidi/>
        <w:jc w:val="center"/>
        <w:rPr>
          <w:rFonts w:cs="B Nazanin"/>
          <w:sz w:val="8"/>
          <w:szCs w:val="8"/>
          <w:rtl/>
          <w:lang w:bidi="fa-IR"/>
        </w:rPr>
      </w:pPr>
    </w:p>
    <w:p w:rsidR="00E55C85" w:rsidRDefault="00E55C85" w:rsidP="00693B93">
      <w:pPr>
        <w:pStyle w:val="StyleComplexBNazanin14ptBoldJustifyLowLinespacing"/>
        <w:spacing w:before="0" w:after="0" w:line="240" w:lineRule="auto"/>
        <w:rPr>
          <w:rtl/>
          <w:lang w:bidi="fa-IR"/>
        </w:rPr>
      </w:pPr>
      <w:r w:rsidRPr="00E55C85">
        <w:rPr>
          <w:rFonts w:hint="cs"/>
          <w:sz w:val="24"/>
          <w:szCs w:val="24"/>
          <w:rtl/>
          <w:lang w:bidi="fa-IR"/>
        </w:rPr>
        <w:t>تغيير شكل‌هاي محاسبه شده در مرحله اول در قالب چرخش‌ها و انتقا</w:t>
      </w:r>
      <w:r w:rsidR="00747E38">
        <w:rPr>
          <w:rFonts w:hint="cs"/>
          <w:sz w:val="24"/>
          <w:szCs w:val="24"/>
          <w:rtl/>
          <w:lang w:bidi="fa-IR"/>
        </w:rPr>
        <w:t>ل گره‌ها، به عنوان مقادير اوليه</w:t>
      </w:r>
      <w:r w:rsidRPr="00E55C85">
        <w:rPr>
          <w:rFonts w:hint="cs"/>
          <w:sz w:val="24"/>
          <w:szCs w:val="24"/>
          <w:rtl/>
          <w:lang w:bidi="fa-IR"/>
        </w:rPr>
        <w:t xml:space="preserve">، تنها در نوشتن معادلات شيب ـ افت اعضاي طبقه اول سازه </w:t>
      </w:r>
      <w:r w:rsidR="00B35D52">
        <w:rPr>
          <w:rFonts w:hint="cs"/>
          <w:sz w:val="24"/>
          <w:szCs w:val="24"/>
          <w:rtl/>
          <w:lang w:bidi="fa-IR"/>
        </w:rPr>
        <w:t xml:space="preserve">یعنی </w:t>
      </w:r>
      <w:r w:rsidR="00B35D52" w:rsidRPr="000628C0">
        <w:rPr>
          <w:rFonts w:hint="cs"/>
          <w:sz w:val="24"/>
          <w:szCs w:val="24"/>
          <w:rtl/>
          <w:lang w:bidi="fa-IR"/>
        </w:rPr>
        <w:t xml:space="preserve">تنها در روابط </w:t>
      </w:r>
      <w:r w:rsidR="00B35D52" w:rsidRPr="006855A4">
        <w:rPr>
          <w:rFonts w:asciiTheme="majorBidi" w:hAnsiTheme="majorBidi" w:cstheme="majorBidi"/>
          <w:i/>
          <w:iCs/>
          <w:sz w:val="22"/>
          <w:szCs w:val="22"/>
          <w:lang w:bidi="fa-IR"/>
        </w:rPr>
        <w:t>m</w:t>
      </w:r>
      <w:r w:rsidR="00B35D52" w:rsidRPr="006855A4">
        <w:rPr>
          <w:rFonts w:asciiTheme="majorBidi" w:hAnsiTheme="majorBidi" w:cstheme="majorBidi"/>
          <w:i/>
          <w:iCs/>
          <w:sz w:val="22"/>
          <w:szCs w:val="22"/>
          <w:vertAlign w:val="subscript"/>
          <w:lang w:bidi="fa-IR"/>
        </w:rPr>
        <w:t>1</w:t>
      </w:r>
      <w:r w:rsidR="00B35D52" w:rsidRPr="000628C0">
        <w:rPr>
          <w:rFonts w:hint="cs"/>
          <w:sz w:val="24"/>
          <w:szCs w:val="24"/>
          <w:rtl/>
          <w:lang w:bidi="fa-IR"/>
        </w:rPr>
        <w:t xml:space="preserve"> ، </w:t>
      </w:r>
      <w:r w:rsidR="00B35D52" w:rsidRPr="006855A4">
        <w:rPr>
          <w:rFonts w:asciiTheme="majorBidi" w:hAnsiTheme="majorBidi" w:cstheme="majorBidi"/>
          <w:i/>
          <w:iCs/>
          <w:sz w:val="22"/>
          <w:szCs w:val="22"/>
          <w:lang w:bidi="fa-IR"/>
        </w:rPr>
        <w:t>m</w:t>
      </w:r>
      <w:r w:rsidR="00B35D52" w:rsidRPr="006855A4">
        <w:rPr>
          <w:rFonts w:asciiTheme="majorBidi" w:hAnsiTheme="majorBidi" w:cstheme="majorBidi"/>
          <w:i/>
          <w:iCs/>
          <w:sz w:val="22"/>
          <w:szCs w:val="22"/>
          <w:vertAlign w:val="subscript"/>
          <w:lang w:bidi="fa-IR"/>
        </w:rPr>
        <w:t>2</w:t>
      </w:r>
      <w:r w:rsidR="00B35D52" w:rsidRPr="000628C0">
        <w:rPr>
          <w:rFonts w:hint="cs"/>
          <w:sz w:val="24"/>
          <w:szCs w:val="24"/>
          <w:rtl/>
          <w:lang w:bidi="fa-IR"/>
        </w:rPr>
        <w:t xml:space="preserve"> ،</w:t>
      </w:r>
      <w:r w:rsidR="00B35D52" w:rsidRPr="000628C0">
        <w:rPr>
          <w:sz w:val="24"/>
          <w:szCs w:val="24"/>
          <w:lang w:bidi="fa-IR"/>
        </w:rPr>
        <w:t xml:space="preserve"> </w:t>
      </w:r>
      <w:r w:rsidR="00B35D52" w:rsidRPr="006855A4">
        <w:rPr>
          <w:rFonts w:asciiTheme="majorBidi" w:hAnsiTheme="majorBidi" w:cstheme="majorBidi"/>
          <w:i/>
          <w:iCs/>
          <w:sz w:val="22"/>
          <w:szCs w:val="22"/>
          <w:lang w:bidi="fa-IR"/>
        </w:rPr>
        <w:t>m</w:t>
      </w:r>
      <w:r w:rsidR="00B35D52" w:rsidRPr="006855A4">
        <w:rPr>
          <w:rFonts w:asciiTheme="majorBidi" w:hAnsiTheme="majorBidi" w:cstheme="majorBidi"/>
          <w:i/>
          <w:iCs/>
          <w:sz w:val="22"/>
          <w:szCs w:val="22"/>
          <w:vertAlign w:val="subscript"/>
          <w:lang w:bidi="fa-IR"/>
        </w:rPr>
        <w:t>3</w:t>
      </w:r>
      <w:r w:rsidR="00B35D52" w:rsidRPr="000628C0">
        <w:rPr>
          <w:sz w:val="24"/>
          <w:szCs w:val="24"/>
          <w:vertAlign w:val="subscript"/>
          <w:lang w:bidi="fa-IR"/>
        </w:rPr>
        <w:t xml:space="preserve"> </w:t>
      </w:r>
      <w:r w:rsidR="00B35D52" w:rsidRPr="000628C0">
        <w:rPr>
          <w:rFonts w:hint="cs"/>
          <w:sz w:val="24"/>
          <w:szCs w:val="24"/>
          <w:rtl/>
          <w:lang w:bidi="fa-IR"/>
        </w:rPr>
        <w:t xml:space="preserve">، </w:t>
      </w:r>
      <w:r w:rsidR="00B35D52" w:rsidRPr="006855A4">
        <w:rPr>
          <w:rFonts w:asciiTheme="majorBidi" w:hAnsiTheme="majorBidi" w:cstheme="majorBidi"/>
          <w:i/>
          <w:iCs/>
          <w:sz w:val="22"/>
          <w:szCs w:val="22"/>
          <w:lang w:bidi="fa-IR"/>
        </w:rPr>
        <w:t>m</w:t>
      </w:r>
      <w:r w:rsidR="00B35D52" w:rsidRPr="006855A4">
        <w:rPr>
          <w:rFonts w:asciiTheme="majorBidi" w:hAnsiTheme="majorBidi" w:cstheme="majorBidi"/>
          <w:i/>
          <w:iCs/>
          <w:sz w:val="22"/>
          <w:szCs w:val="22"/>
          <w:vertAlign w:val="subscript"/>
          <w:lang w:bidi="fa-IR"/>
        </w:rPr>
        <w:t>10</w:t>
      </w:r>
      <w:r w:rsidR="00B35D52" w:rsidRPr="000628C0">
        <w:rPr>
          <w:rFonts w:hint="cs"/>
          <w:sz w:val="24"/>
          <w:szCs w:val="24"/>
          <w:rtl/>
          <w:lang w:bidi="fa-IR"/>
        </w:rPr>
        <w:t xml:space="preserve"> ، </w:t>
      </w:r>
      <w:r w:rsidR="00B35D52" w:rsidRPr="006855A4">
        <w:rPr>
          <w:rFonts w:asciiTheme="majorBidi" w:hAnsiTheme="majorBidi" w:cstheme="majorBidi"/>
          <w:i/>
          <w:iCs/>
          <w:sz w:val="22"/>
          <w:szCs w:val="22"/>
          <w:lang w:bidi="fa-IR"/>
        </w:rPr>
        <w:t>m</w:t>
      </w:r>
      <w:r w:rsidR="00B35D52" w:rsidRPr="006855A4">
        <w:rPr>
          <w:rFonts w:asciiTheme="majorBidi" w:hAnsiTheme="majorBidi" w:cstheme="majorBidi"/>
          <w:i/>
          <w:iCs/>
          <w:sz w:val="22"/>
          <w:szCs w:val="22"/>
          <w:vertAlign w:val="subscript"/>
          <w:lang w:bidi="fa-IR"/>
        </w:rPr>
        <w:t>11</w:t>
      </w:r>
      <w:r w:rsidR="00B35D52" w:rsidRPr="000628C0">
        <w:rPr>
          <w:rFonts w:hint="cs"/>
          <w:sz w:val="24"/>
          <w:szCs w:val="24"/>
          <w:rtl/>
          <w:lang w:bidi="fa-IR"/>
        </w:rPr>
        <w:t xml:space="preserve"> و </w:t>
      </w:r>
      <w:r w:rsidR="00B35D52" w:rsidRPr="006855A4">
        <w:rPr>
          <w:rFonts w:asciiTheme="majorBidi" w:hAnsiTheme="majorBidi" w:cstheme="majorBidi"/>
          <w:i/>
          <w:iCs/>
          <w:sz w:val="22"/>
          <w:szCs w:val="22"/>
          <w:lang w:bidi="fa-IR"/>
        </w:rPr>
        <w:t>m</w:t>
      </w:r>
      <w:r w:rsidR="00B35D52" w:rsidRPr="006855A4">
        <w:rPr>
          <w:rFonts w:asciiTheme="majorBidi" w:hAnsiTheme="majorBidi" w:cstheme="majorBidi"/>
          <w:i/>
          <w:iCs/>
          <w:sz w:val="22"/>
          <w:szCs w:val="22"/>
          <w:vertAlign w:val="subscript"/>
          <w:lang w:bidi="fa-IR"/>
        </w:rPr>
        <w:t>12</w:t>
      </w:r>
      <w:r w:rsidR="00B35D52" w:rsidRPr="000628C0">
        <w:rPr>
          <w:rFonts w:hint="cs"/>
          <w:sz w:val="24"/>
          <w:szCs w:val="24"/>
          <w:rtl/>
          <w:lang w:bidi="fa-IR"/>
        </w:rPr>
        <w:t xml:space="preserve"> </w:t>
      </w:r>
      <w:r w:rsidRPr="00E55C85">
        <w:rPr>
          <w:rFonts w:hint="cs"/>
          <w:sz w:val="24"/>
          <w:szCs w:val="24"/>
          <w:rtl/>
          <w:lang w:bidi="fa-IR"/>
        </w:rPr>
        <w:t xml:space="preserve">مطابق </w:t>
      </w:r>
      <w:r w:rsidRPr="00693B93">
        <w:rPr>
          <w:rFonts w:hint="cs"/>
          <w:sz w:val="24"/>
          <w:szCs w:val="24"/>
          <w:shd w:val="clear" w:color="auto" w:fill="BFBFBF" w:themeFill="background1" w:themeFillShade="BF"/>
          <w:rtl/>
          <w:lang w:bidi="fa-IR"/>
        </w:rPr>
        <w:t>شكل (1</w:t>
      </w:r>
      <w:r w:rsidR="00693B93">
        <w:rPr>
          <w:rFonts w:hint="cs"/>
          <w:sz w:val="24"/>
          <w:szCs w:val="24"/>
          <w:shd w:val="clear" w:color="auto" w:fill="BFBFBF" w:themeFill="background1" w:themeFillShade="BF"/>
          <w:rtl/>
          <w:lang w:bidi="fa-IR"/>
        </w:rPr>
        <w:t>2</w:t>
      </w:r>
      <w:r w:rsidRPr="00693B93">
        <w:rPr>
          <w:rFonts w:hint="cs"/>
          <w:sz w:val="24"/>
          <w:szCs w:val="24"/>
          <w:shd w:val="clear" w:color="auto" w:fill="BFBFBF" w:themeFill="background1" w:themeFillShade="BF"/>
          <w:rtl/>
          <w:lang w:bidi="fa-IR"/>
        </w:rPr>
        <w:t>)</w:t>
      </w:r>
      <w:r w:rsidRPr="00E55C85">
        <w:rPr>
          <w:rFonts w:hint="cs"/>
          <w:sz w:val="24"/>
          <w:szCs w:val="24"/>
          <w:rtl/>
          <w:lang w:bidi="fa-IR"/>
        </w:rPr>
        <w:t xml:space="preserve"> وارد مي‌شوند.</w:t>
      </w:r>
      <w:r w:rsidR="000628C0">
        <w:rPr>
          <w:rFonts w:hint="cs"/>
          <w:sz w:val="24"/>
          <w:szCs w:val="24"/>
          <w:rtl/>
          <w:lang w:bidi="fa-IR"/>
        </w:rPr>
        <w:t xml:space="preserve"> </w:t>
      </w:r>
      <w:r w:rsidRPr="000628C0">
        <w:rPr>
          <w:rFonts w:hint="cs"/>
          <w:sz w:val="24"/>
          <w:szCs w:val="24"/>
          <w:rtl/>
          <w:lang w:bidi="fa-IR"/>
        </w:rPr>
        <w:t xml:space="preserve">با نوشتن معادلات تعادل لنگر در گره‌هاي </w:t>
      </w:r>
      <w:r w:rsidRPr="006855A4">
        <w:rPr>
          <w:rFonts w:asciiTheme="majorBidi" w:hAnsiTheme="majorBidi" w:cstheme="majorBidi"/>
          <w:i/>
          <w:iCs/>
          <w:sz w:val="22"/>
          <w:szCs w:val="22"/>
          <w:lang w:bidi="fa-IR"/>
        </w:rPr>
        <w:t>b</w:t>
      </w:r>
      <w:r w:rsidRPr="000628C0">
        <w:rPr>
          <w:rFonts w:hint="cs"/>
          <w:sz w:val="24"/>
          <w:szCs w:val="24"/>
          <w:rtl/>
          <w:lang w:bidi="fa-IR"/>
        </w:rPr>
        <w:t xml:space="preserve">، </w:t>
      </w:r>
      <w:r w:rsidRPr="006855A4">
        <w:rPr>
          <w:rFonts w:asciiTheme="majorBidi" w:hAnsiTheme="majorBidi" w:cstheme="majorBidi"/>
          <w:i/>
          <w:iCs/>
          <w:sz w:val="22"/>
          <w:szCs w:val="22"/>
          <w:lang w:bidi="fa-IR"/>
        </w:rPr>
        <w:t>c</w:t>
      </w:r>
      <w:r w:rsidRPr="000628C0">
        <w:rPr>
          <w:rFonts w:hint="cs"/>
          <w:sz w:val="24"/>
          <w:szCs w:val="24"/>
          <w:rtl/>
          <w:lang w:bidi="fa-IR"/>
        </w:rPr>
        <w:t xml:space="preserve">، </w:t>
      </w:r>
      <w:r w:rsidRPr="006855A4">
        <w:rPr>
          <w:rFonts w:asciiTheme="majorBidi" w:hAnsiTheme="majorBidi" w:cstheme="majorBidi"/>
          <w:i/>
          <w:iCs/>
          <w:sz w:val="22"/>
          <w:szCs w:val="22"/>
          <w:lang w:bidi="fa-IR"/>
        </w:rPr>
        <w:t>d</w:t>
      </w:r>
      <w:r w:rsidRPr="000628C0">
        <w:rPr>
          <w:rFonts w:hint="cs"/>
          <w:sz w:val="24"/>
          <w:szCs w:val="24"/>
          <w:rtl/>
          <w:lang w:bidi="fa-IR"/>
        </w:rPr>
        <w:t xml:space="preserve"> و </w:t>
      </w:r>
      <w:r w:rsidRPr="006855A4">
        <w:rPr>
          <w:rFonts w:asciiTheme="majorBidi" w:hAnsiTheme="majorBidi" w:cstheme="majorBidi"/>
          <w:i/>
          <w:iCs/>
          <w:sz w:val="22"/>
          <w:szCs w:val="22"/>
          <w:lang w:bidi="fa-IR"/>
        </w:rPr>
        <w:t>e</w:t>
      </w:r>
      <w:r w:rsidR="00747E38">
        <w:rPr>
          <w:rFonts w:hint="cs"/>
          <w:sz w:val="24"/>
          <w:szCs w:val="24"/>
          <w:rtl/>
          <w:lang w:bidi="fa-IR"/>
        </w:rPr>
        <w:t xml:space="preserve"> و </w:t>
      </w:r>
      <w:r w:rsidRPr="000628C0">
        <w:rPr>
          <w:rFonts w:hint="cs"/>
          <w:sz w:val="24"/>
          <w:szCs w:val="24"/>
          <w:rtl/>
          <w:lang w:bidi="fa-IR"/>
        </w:rPr>
        <w:t xml:space="preserve">معادلات تعادل برش در ترازهاي طبقه اول و دوم و تشكيل ماتريس ضرايب مربوطه، مجهولات مسئله به راحتي </w:t>
      </w:r>
      <w:r w:rsidRPr="00A71DDA">
        <w:rPr>
          <w:rFonts w:hint="cs"/>
          <w:sz w:val="24"/>
          <w:szCs w:val="24"/>
          <w:rtl/>
          <w:lang w:bidi="fa-IR"/>
        </w:rPr>
        <w:t>مطابق رابطه (10) به دست</w:t>
      </w:r>
      <w:r w:rsidRPr="000628C0">
        <w:rPr>
          <w:rFonts w:hint="cs"/>
          <w:sz w:val="24"/>
          <w:szCs w:val="24"/>
          <w:rtl/>
          <w:lang w:bidi="fa-IR"/>
        </w:rPr>
        <w:t xml:space="preserve"> مي‌آيند.</w:t>
      </w:r>
    </w:p>
    <w:p w:rsidR="000628C0" w:rsidRDefault="000628C0" w:rsidP="000628C0">
      <w:pPr>
        <w:bidi/>
        <w:jc w:val="lowKashida"/>
        <w:rPr>
          <w:rFonts w:cs="B Nazanin"/>
          <w:rtl/>
          <w:lang w:bidi="fa-IR"/>
        </w:rPr>
      </w:pPr>
    </w:p>
    <w:p w:rsidR="00E55C85" w:rsidRDefault="00E55C85" w:rsidP="00E55C85">
      <w:pPr>
        <w:bidi/>
        <w:rPr>
          <w:rFonts w:cs="B Nazanin"/>
          <w:position w:val="-104"/>
          <w:rtl/>
          <w:lang w:bidi="fa-IR"/>
        </w:rPr>
      </w:pPr>
      <w:r>
        <w:rPr>
          <w:rFonts w:cs="B Nazanin"/>
          <w:noProof/>
          <w:position w:val="-104"/>
        </w:rPr>
        <w:lastRenderedPageBreak/>
        <w:drawing>
          <wp:inline distT="0" distB="0" distL="0" distR="0">
            <wp:extent cx="3086100" cy="1009650"/>
            <wp:effectExtent l="1905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67" cstate="print"/>
                    <a:srcRect/>
                    <a:stretch>
                      <a:fillRect/>
                    </a:stretch>
                  </pic:blipFill>
                  <pic:spPr bwMode="auto">
                    <a:xfrm>
                      <a:off x="0" y="0"/>
                      <a:ext cx="3086100" cy="1009650"/>
                    </a:xfrm>
                    <a:prstGeom prst="rect">
                      <a:avLst/>
                    </a:prstGeom>
                    <a:noFill/>
                    <a:ln w="9525">
                      <a:noFill/>
                      <a:miter lim="800000"/>
                      <a:headEnd/>
                      <a:tailEnd/>
                    </a:ln>
                  </pic:spPr>
                </pic:pic>
              </a:graphicData>
            </a:graphic>
          </wp:inline>
        </w:drawing>
      </w:r>
    </w:p>
    <w:p w:rsidR="000628C0" w:rsidRPr="000628C0" w:rsidRDefault="000628C0" w:rsidP="00E55C85">
      <w:pPr>
        <w:bidi/>
        <w:rPr>
          <w:rFonts w:cs="B Nazanin"/>
          <w:sz w:val="6"/>
          <w:szCs w:val="6"/>
          <w:rtl/>
        </w:rPr>
      </w:pPr>
    </w:p>
    <w:p w:rsidR="00E55C85" w:rsidRPr="00781B2B" w:rsidRDefault="00E55C85" w:rsidP="000628C0">
      <w:pPr>
        <w:bidi/>
        <w:rPr>
          <w:rFonts w:cs="B Nazanin"/>
          <w:rtl/>
        </w:rPr>
      </w:pPr>
      <w:r w:rsidRPr="00781B2B">
        <w:rPr>
          <w:rFonts w:cs="B Nazanin" w:hint="cs"/>
          <w:rtl/>
        </w:rPr>
        <w:t xml:space="preserve">(10)            </w:t>
      </w:r>
      <w:r>
        <w:rPr>
          <w:rFonts w:cs="B Nazanin" w:hint="cs"/>
          <w:rtl/>
        </w:rPr>
        <w:t xml:space="preserve">                         </w:t>
      </w:r>
      <w:r w:rsidRPr="00781B2B">
        <w:rPr>
          <w:rFonts w:cs="B Nazanin" w:hint="cs"/>
          <w:rtl/>
        </w:rPr>
        <w:t xml:space="preserve">          </w:t>
      </w:r>
      <w:r w:rsidRPr="00781B2B">
        <w:rPr>
          <w:rFonts w:cs="B Nazanin"/>
          <w:position w:val="-104"/>
        </w:rPr>
        <w:object w:dxaOrig="2240" w:dyaOrig="2200">
          <v:shape id="_x0000_i1046" type="#_x0000_t75" style="width:84.45pt;height:83.75pt" o:ole="">
            <v:imagedata r:id="rId68" o:title=""/>
          </v:shape>
          <o:OLEObject Type="Embed" ProgID="Equation.3" ShapeID="_x0000_i1046" DrawAspect="Content" ObjectID="_1598685698" r:id="rId69"/>
        </w:object>
      </w:r>
    </w:p>
    <w:p w:rsidR="00E55C85" w:rsidRPr="000628C0" w:rsidRDefault="00E55C85" w:rsidP="00E55C85">
      <w:pPr>
        <w:bidi/>
        <w:jc w:val="lowKashida"/>
        <w:rPr>
          <w:rFonts w:cs="B Nazanin"/>
          <w:sz w:val="6"/>
          <w:szCs w:val="6"/>
          <w:rtl/>
          <w:lang w:bidi="fa-IR"/>
        </w:rPr>
      </w:pPr>
    </w:p>
    <w:p w:rsidR="00E55C85" w:rsidRDefault="00E55C85" w:rsidP="00693B93">
      <w:pPr>
        <w:bidi/>
        <w:jc w:val="lowKashida"/>
        <w:rPr>
          <w:rFonts w:cs="B Nazanin"/>
          <w:rtl/>
          <w:lang w:bidi="fa-IR"/>
        </w:rPr>
      </w:pPr>
      <w:r w:rsidRPr="002C2F13">
        <w:rPr>
          <w:rFonts w:cs="B Nazanin" w:hint="cs"/>
          <w:rtl/>
          <w:lang w:bidi="fa-IR"/>
        </w:rPr>
        <w:t xml:space="preserve"> </w:t>
      </w:r>
      <w:r w:rsidRPr="00C03F6D">
        <w:rPr>
          <w:rFonts w:cs="B Nazanin" w:hint="cs"/>
          <w:rtl/>
          <w:lang w:bidi="fa-IR"/>
        </w:rPr>
        <w:t xml:space="preserve">در نهايت با قرار دادن مقادير تغيير شكل‌هاي محاسبه شده در معادلات شيب ـ افت </w:t>
      </w:r>
      <w:r w:rsidRPr="00781B2B">
        <w:rPr>
          <w:rFonts w:cs="B Nazanin" w:hint="cs"/>
          <w:shd w:val="clear" w:color="auto" w:fill="BFBFBF" w:themeFill="background1" w:themeFillShade="BF"/>
          <w:rtl/>
          <w:lang w:bidi="fa-IR"/>
        </w:rPr>
        <w:t>(شكل 1</w:t>
      </w:r>
      <w:r w:rsidR="00693B93">
        <w:rPr>
          <w:rFonts w:cs="B Nazanin" w:hint="cs"/>
          <w:shd w:val="clear" w:color="auto" w:fill="BFBFBF" w:themeFill="background1" w:themeFillShade="BF"/>
          <w:rtl/>
          <w:lang w:bidi="fa-IR"/>
        </w:rPr>
        <w:t>2</w:t>
      </w:r>
      <w:r w:rsidRPr="00781B2B">
        <w:rPr>
          <w:rFonts w:cs="B Nazanin" w:hint="cs"/>
          <w:shd w:val="clear" w:color="auto" w:fill="BFBFBF" w:themeFill="background1" w:themeFillShade="BF"/>
          <w:rtl/>
          <w:lang w:bidi="fa-IR"/>
        </w:rPr>
        <w:t>)</w:t>
      </w:r>
      <w:r w:rsidRPr="00C03F6D">
        <w:rPr>
          <w:rFonts w:cs="B Nazanin" w:hint="cs"/>
          <w:rtl/>
          <w:lang w:bidi="fa-IR"/>
        </w:rPr>
        <w:t xml:space="preserve">، ممان‌هاي نهايي ناشي از آناليز توالي ساخت، مطابق </w:t>
      </w:r>
      <w:r w:rsidRPr="00A71DDA">
        <w:rPr>
          <w:rFonts w:cs="B Nazanin" w:hint="cs"/>
          <w:rtl/>
          <w:lang w:bidi="fa-IR"/>
        </w:rPr>
        <w:t>مجموعه روابط (11) حاصل</w:t>
      </w:r>
      <w:r w:rsidRPr="00C03F6D">
        <w:rPr>
          <w:rFonts w:cs="B Nazanin" w:hint="cs"/>
          <w:rtl/>
          <w:lang w:bidi="fa-IR"/>
        </w:rPr>
        <w:t xml:space="preserve"> مي‌شوند.</w:t>
      </w:r>
      <w:r>
        <w:rPr>
          <w:rFonts w:cs="B Nazanin" w:hint="cs"/>
          <w:rtl/>
          <w:lang w:bidi="fa-IR"/>
        </w:rPr>
        <w:t xml:space="preserve"> در روابط مذکور، کلیه ممان ها بر حسب </w:t>
      </w:r>
      <w:r w:rsidR="00B35D52">
        <w:rPr>
          <w:rFonts w:cs="B Nazanin" w:hint="cs"/>
          <w:rtl/>
          <w:lang w:bidi="fa-IR"/>
        </w:rPr>
        <w:t>تن</w:t>
      </w:r>
      <w:r>
        <w:rPr>
          <w:rFonts w:cs="B Nazanin" w:hint="cs"/>
          <w:rtl/>
          <w:lang w:bidi="fa-IR"/>
        </w:rPr>
        <w:t>- متر می باشد.</w:t>
      </w:r>
    </w:p>
    <w:p w:rsidR="00E55C85" w:rsidRPr="00B35D52" w:rsidRDefault="00E55C85" w:rsidP="00E55C85">
      <w:pPr>
        <w:bidi/>
        <w:jc w:val="lowKashida"/>
        <w:rPr>
          <w:rFonts w:cs="B Nazanin"/>
          <w:sz w:val="10"/>
          <w:szCs w:val="10"/>
          <w:rtl/>
          <w:lang w:bidi="fa-IR"/>
        </w:rPr>
      </w:pPr>
    </w:p>
    <w:p w:rsidR="00E55C85" w:rsidRPr="00C03F6D" w:rsidRDefault="00E55C85" w:rsidP="00E55C85">
      <w:pPr>
        <w:bidi/>
        <w:jc w:val="lowKashida"/>
        <w:rPr>
          <w:rFonts w:cs="B Nazanin"/>
          <w:rtl/>
          <w:lang w:bidi="fa-IR"/>
        </w:rPr>
      </w:pPr>
      <w:r>
        <w:rPr>
          <w:rFonts w:cs="B Nazanin" w:hint="cs"/>
          <w:rtl/>
          <w:lang w:bidi="fa-IR"/>
        </w:rPr>
        <w:t>(11)</w:t>
      </w:r>
      <w:r w:rsidRPr="00C03F6D">
        <w:rPr>
          <w:rFonts w:cs="B Nazanin"/>
          <w:position w:val="-66"/>
          <w:lang w:bidi="fa-IR"/>
        </w:rPr>
        <w:object w:dxaOrig="5100" w:dyaOrig="1440">
          <v:shape id="_x0000_i1047" type="#_x0000_t75" style="width:222.9pt;height:63pt" o:ole="">
            <v:imagedata r:id="rId70" o:title=""/>
          </v:shape>
          <o:OLEObject Type="Embed" ProgID="Equation.3" ShapeID="_x0000_i1047" DrawAspect="Content" ObjectID="_1598685699" r:id="rId71"/>
        </w:object>
      </w:r>
    </w:p>
    <w:p w:rsidR="000628C0" w:rsidRPr="000628C0" w:rsidRDefault="000628C0" w:rsidP="000628C0">
      <w:pPr>
        <w:pStyle w:val="StyleComplexBNazanin14ptBoldJustifyLowLinespacing"/>
        <w:spacing w:before="0" w:after="0" w:line="240" w:lineRule="auto"/>
        <w:rPr>
          <w:sz w:val="24"/>
          <w:szCs w:val="24"/>
          <w:rtl/>
          <w:lang w:bidi="fa-IR"/>
        </w:rPr>
        <w:sectPr w:rsidR="000628C0" w:rsidRPr="000628C0" w:rsidSect="00C70110">
          <w:footnotePr>
            <w:numRestart w:val="eachPage"/>
          </w:footnotePr>
          <w:type w:val="continuous"/>
          <w:pgSz w:w="11907" w:h="16840" w:code="9"/>
          <w:pgMar w:top="1985" w:right="851" w:bottom="2552" w:left="810" w:header="709" w:footer="709" w:gutter="0"/>
          <w:cols w:num="2" w:space="567"/>
          <w:titlePg/>
          <w:bidi/>
          <w:docGrid w:linePitch="360"/>
        </w:sectPr>
      </w:pPr>
    </w:p>
    <w:p w:rsidR="000628C0" w:rsidRPr="00E55C85" w:rsidRDefault="000628C0" w:rsidP="000628C0">
      <w:pPr>
        <w:pStyle w:val="StyleComplexBNazanin14ptBoldJustifyLowLinespacing"/>
        <w:spacing w:before="0" w:after="0" w:line="240" w:lineRule="auto"/>
        <w:jc w:val="center"/>
        <w:rPr>
          <w:sz w:val="24"/>
          <w:szCs w:val="24"/>
          <w:rtl/>
          <w:lang w:bidi="fa-IR"/>
        </w:rPr>
      </w:pPr>
      <w:r>
        <w:rPr>
          <w:rFonts w:hint="cs"/>
          <w:noProof/>
        </w:rPr>
        <w:lastRenderedPageBreak/>
        <w:drawing>
          <wp:inline distT="0" distB="0" distL="0" distR="0">
            <wp:extent cx="5105057" cy="3337560"/>
            <wp:effectExtent l="19050" t="0" r="343" b="0"/>
            <wp:docPr id="298" name="Picture 366"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1-8"/>
                    <pic:cNvPicPr>
                      <a:picLocks noChangeAspect="1" noChangeArrowheads="1"/>
                    </pic:cNvPicPr>
                  </pic:nvPicPr>
                  <pic:blipFill>
                    <a:blip r:embed="rId72" cstate="print"/>
                    <a:srcRect/>
                    <a:stretch>
                      <a:fillRect/>
                    </a:stretch>
                  </pic:blipFill>
                  <pic:spPr bwMode="auto">
                    <a:xfrm>
                      <a:off x="0" y="0"/>
                      <a:ext cx="5105057" cy="3337560"/>
                    </a:xfrm>
                    <a:prstGeom prst="rect">
                      <a:avLst/>
                    </a:prstGeom>
                    <a:noFill/>
                    <a:ln w="9525">
                      <a:noFill/>
                      <a:miter lim="800000"/>
                      <a:headEnd/>
                      <a:tailEnd/>
                    </a:ln>
                  </pic:spPr>
                </pic:pic>
              </a:graphicData>
            </a:graphic>
          </wp:inline>
        </w:drawing>
      </w:r>
    </w:p>
    <w:p w:rsidR="000628C0" w:rsidRDefault="000628C0" w:rsidP="008B678A">
      <w:pPr>
        <w:pStyle w:val="StyleComplexBNazaninBoldCenteredLinespacing15lines"/>
        <w:rPr>
          <w:rtl/>
        </w:rPr>
      </w:pPr>
      <w:r w:rsidRPr="00C934B2">
        <w:rPr>
          <w:rFonts w:hint="cs"/>
          <w:rtl/>
        </w:rPr>
        <w:t>شكل 1</w:t>
      </w:r>
      <w:r w:rsidR="00693B93">
        <w:rPr>
          <w:rFonts w:hint="cs"/>
          <w:rtl/>
        </w:rPr>
        <w:t>2</w:t>
      </w:r>
      <w:r>
        <w:rPr>
          <w:rFonts w:hint="cs"/>
          <w:rtl/>
        </w:rPr>
        <w:t xml:space="preserve"> </w:t>
      </w:r>
      <w:r w:rsidRPr="00C934B2">
        <w:rPr>
          <w:rFonts w:hint="cs"/>
          <w:rtl/>
        </w:rPr>
        <w:t>: احداث طبقه دوم روي طبقه اول تغيير شكل يافته</w:t>
      </w:r>
    </w:p>
    <w:p w:rsidR="000628C0" w:rsidRDefault="000628C0" w:rsidP="00E55C85">
      <w:pPr>
        <w:bidi/>
        <w:jc w:val="lowKashida"/>
        <w:rPr>
          <w:rFonts w:cs="B Nazanin"/>
          <w:rtl/>
          <w:lang w:bidi="fa-IR"/>
        </w:rPr>
        <w:sectPr w:rsidR="000628C0" w:rsidSect="000628C0">
          <w:footnotePr>
            <w:numRestart w:val="eachPage"/>
          </w:footnotePr>
          <w:type w:val="continuous"/>
          <w:pgSz w:w="11907" w:h="16840" w:code="9"/>
          <w:pgMar w:top="1985" w:right="851" w:bottom="2552" w:left="810" w:header="709" w:footer="709" w:gutter="0"/>
          <w:cols w:space="567"/>
          <w:titlePg/>
          <w:bidi/>
          <w:docGrid w:linePitch="360"/>
        </w:sectPr>
      </w:pPr>
    </w:p>
    <w:p w:rsidR="00E65212" w:rsidRDefault="00D97191" w:rsidP="00E65212">
      <w:pPr>
        <w:bidi/>
        <w:jc w:val="center"/>
        <w:rPr>
          <w:rFonts w:cs="B Nazanin"/>
          <w:rtl/>
          <w:lang w:bidi="fa-IR"/>
        </w:rPr>
      </w:pPr>
      <w:r>
        <w:rPr>
          <w:rFonts w:cs="B Nazanin"/>
          <w:noProof/>
          <w:sz w:val="28"/>
          <w:szCs w:val="28"/>
          <w:rtl/>
          <w:lang w:bidi="fa-IR"/>
        </w:rPr>
        <w:lastRenderedPageBreak/>
        <w:pict>
          <v:shape id="_x0000_s1119" type="#_x0000_t202" style="position:absolute;left:0;text-align:left;margin-left:298.85pt;margin-top:218.3pt;width:87.3pt;height:23.5pt;z-index:251670528;mso-wrap-style:none;mso-position-horizontal-relative:margin;mso-width-relative:margin;mso-height-relative:margin;v-text-anchor:middle" filled="f" stroked="f">
            <v:textbox style="mso-next-textbox:#_x0000_s1119;mso-fit-shape-to-text:t">
              <w:txbxContent>
                <w:p w:rsidR="007E02D9" w:rsidRPr="003D48AA" w:rsidRDefault="007E02D9" w:rsidP="00ED6025">
                  <w:pPr>
                    <w:jc w:val="center"/>
                    <w:rPr>
                      <w:rFonts w:cs="B Nazanin"/>
                      <w:sz w:val="22"/>
                      <w:szCs w:val="22"/>
                      <w:lang w:bidi="fa-IR"/>
                    </w:rPr>
                  </w:pPr>
                  <w:r w:rsidRPr="003D48AA">
                    <w:rPr>
                      <w:rFonts w:cs="B Nazanin" w:hint="cs"/>
                      <w:sz w:val="22"/>
                      <w:szCs w:val="22"/>
                      <w:rtl/>
                      <w:lang w:bidi="fa-IR"/>
                    </w:rPr>
                    <w:t>نتایج محاسبات دستی</w:t>
                  </w:r>
                </w:p>
              </w:txbxContent>
            </v:textbox>
            <w10:wrap anchorx="margin"/>
          </v:shape>
        </w:pict>
      </w:r>
      <w:r>
        <w:rPr>
          <w:rFonts w:cs="B Nazanin"/>
          <w:noProof/>
          <w:sz w:val="28"/>
          <w:szCs w:val="28"/>
          <w:rtl/>
          <w:lang w:bidi="fa-IR"/>
        </w:rPr>
        <w:pict>
          <v:shape id="_x0000_s1120" type="#_x0000_t202" style="position:absolute;left:0;text-align:left;margin-left:135pt;margin-top:217.95pt;width:59.2pt;height:23.5pt;z-index:251671552;mso-wrap-style:none;mso-position-horizontal-relative:margin;mso-width-relative:margin;mso-height-relative:margin;v-text-anchor:middle" filled="f" stroked="f">
            <v:textbox style="mso-next-textbox:#_x0000_s1120;mso-fit-shape-to-text:t">
              <w:txbxContent>
                <w:p w:rsidR="007E02D9" w:rsidRPr="00BF718E" w:rsidRDefault="007E02D9" w:rsidP="003D48AA">
                  <w:pPr>
                    <w:jc w:val="center"/>
                    <w:rPr>
                      <w:rFonts w:cs="B Nazanin"/>
                      <w:sz w:val="20"/>
                      <w:szCs w:val="20"/>
                      <w:lang w:bidi="fa-IR"/>
                    </w:rPr>
                  </w:pPr>
                  <w:r w:rsidRPr="006855A4">
                    <w:rPr>
                      <w:rFonts w:cs="B Nazanin"/>
                      <w:i/>
                      <w:iCs/>
                      <w:sz w:val="18"/>
                      <w:szCs w:val="18"/>
                      <w:lang w:bidi="fa-IR"/>
                    </w:rPr>
                    <w:t>ETABS</w:t>
                  </w:r>
                  <w:r w:rsidRPr="003D48AA">
                    <w:rPr>
                      <w:rFonts w:cs="B Nazanin" w:hint="cs"/>
                      <w:sz w:val="22"/>
                      <w:szCs w:val="22"/>
                      <w:rtl/>
                      <w:lang w:bidi="fa-IR"/>
                    </w:rPr>
                    <w:t>نتایج</w:t>
                  </w:r>
                  <w:r>
                    <w:rPr>
                      <w:rFonts w:cs="B Nazanin" w:hint="cs"/>
                      <w:sz w:val="20"/>
                      <w:szCs w:val="20"/>
                      <w:rtl/>
                      <w:lang w:bidi="fa-IR"/>
                    </w:rPr>
                    <w:t xml:space="preserve"> </w:t>
                  </w:r>
                </w:p>
              </w:txbxContent>
            </v:textbox>
            <w10:wrap anchorx="margin"/>
          </v:shape>
        </w:pict>
      </w:r>
      <w:r>
        <w:rPr>
          <w:rFonts w:cs="B Nazanin"/>
          <w:noProof/>
          <w:sz w:val="28"/>
          <w:szCs w:val="28"/>
          <w:rtl/>
          <w:lang w:bidi="fa-IR"/>
        </w:rPr>
        <w:pict>
          <v:shape id="_x0000_s1121" type="#_x0000_t202" style="position:absolute;left:0;text-align:left;margin-left:214.25pt;margin-top:-.3pt;width:88.35pt;height:22pt;z-index:251672576;mso-wrap-style:none;mso-position-horizontal-relative:margin;mso-width-relative:margin;mso-height-relative:margin;v-text-anchor:middle" filled="f" stroked="f">
            <v:textbox style="mso-next-textbox:#_x0000_s1121;mso-fit-shape-to-text:t">
              <w:txbxContent>
                <w:p w:rsidR="007E02D9" w:rsidRPr="00F05075" w:rsidRDefault="007E02D9" w:rsidP="00604B2B">
                  <w:pPr>
                    <w:jc w:val="center"/>
                    <w:rPr>
                      <w:rFonts w:cs="B Nazanin"/>
                      <w:sz w:val="20"/>
                      <w:szCs w:val="20"/>
                      <w:lang w:bidi="fa-IR"/>
                    </w:rPr>
                  </w:pPr>
                  <w:proofErr w:type="gramStart"/>
                  <w:r>
                    <w:rPr>
                      <w:rFonts w:cs="B Nazanin"/>
                      <w:i/>
                      <w:iCs/>
                      <w:sz w:val="20"/>
                      <w:szCs w:val="20"/>
                      <w:lang w:bidi="fa-IR"/>
                    </w:rPr>
                    <w:t>t</w:t>
                  </w:r>
                  <w:r w:rsidRPr="00604B2B">
                    <w:rPr>
                      <w:rFonts w:cs="B Nazanin"/>
                      <w:i/>
                      <w:iCs/>
                      <w:sz w:val="20"/>
                      <w:szCs w:val="20"/>
                      <w:lang w:bidi="fa-IR"/>
                    </w:rPr>
                    <w:t>on-m</w:t>
                  </w:r>
                  <w:r w:rsidRPr="00F05075">
                    <w:rPr>
                      <w:rFonts w:cs="B Nazanin" w:hint="cs"/>
                      <w:sz w:val="20"/>
                      <w:szCs w:val="20"/>
                      <w:rtl/>
                      <w:lang w:bidi="fa-IR"/>
                    </w:rPr>
                    <w:t>کلیه</w:t>
                  </w:r>
                  <w:proofErr w:type="gramEnd"/>
                  <w:r w:rsidRPr="00F05075">
                    <w:rPr>
                      <w:rFonts w:cs="B Nazanin" w:hint="cs"/>
                      <w:sz w:val="20"/>
                      <w:szCs w:val="20"/>
                      <w:rtl/>
                      <w:lang w:bidi="fa-IR"/>
                    </w:rPr>
                    <w:t xml:space="preserve"> ممان ها به </w:t>
                  </w:r>
                </w:p>
              </w:txbxContent>
            </v:textbox>
            <w10:wrap anchorx="margin"/>
          </v:shape>
        </w:pict>
      </w:r>
      <w:r w:rsidR="00E65212">
        <w:rPr>
          <w:rFonts w:cs="B Nazanin" w:hint="cs"/>
          <w:noProof/>
          <w:sz w:val="28"/>
          <w:szCs w:val="28"/>
        </w:rPr>
        <w:drawing>
          <wp:inline distT="0" distB="0" distL="0" distR="0">
            <wp:extent cx="4091225" cy="3015939"/>
            <wp:effectExtent l="19050" t="0" r="4525" b="0"/>
            <wp:docPr id="299"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1-9"/>
                    <pic:cNvPicPr>
                      <a:picLocks noChangeAspect="1" noChangeArrowheads="1"/>
                    </pic:cNvPicPr>
                  </pic:nvPicPr>
                  <pic:blipFill>
                    <a:blip r:embed="rId73" cstate="print"/>
                    <a:stretch>
                      <a:fillRect/>
                    </a:stretch>
                  </pic:blipFill>
                  <pic:spPr bwMode="auto">
                    <a:xfrm>
                      <a:off x="0" y="0"/>
                      <a:ext cx="4091225" cy="3015939"/>
                    </a:xfrm>
                    <a:prstGeom prst="rect">
                      <a:avLst/>
                    </a:prstGeom>
                    <a:noFill/>
                    <a:ln w="9525">
                      <a:noFill/>
                      <a:miter lim="800000"/>
                      <a:headEnd/>
                      <a:tailEnd/>
                    </a:ln>
                  </pic:spPr>
                </pic:pic>
              </a:graphicData>
            </a:graphic>
          </wp:inline>
        </w:drawing>
      </w:r>
    </w:p>
    <w:p w:rsidR="00E65212" w:rsidRDefault="00E65212" w:rsidP="008B678A">
      <w:pPr>
        <w:pStyle w:val="StyleComplexBNazaninBoldCenteredLinespacing15lines"/>
        <w:rPr>
          <w:rFonts w:ascii="Times New Roman" w:hAnsi="Times New Roman"/>
          <w:sz w:val="18"/>
          <w:szCs w:val="18"/>
          <w:rtl/>
        </w:rPr>
      </w:pPr>
      <w:r w:rsidRPr="007212E0">
        <w:rPr>
          <w:rFonts w:hint="cs"/>
          <w:rtl/>
        </w:rPr>
        <w:t>شكل 1</w:t>
      </w:r>
      <w:r w:rsidR="00693B93" w:rsidRPr="007212E0">
        <w:rPr>
          <w:rFonts w:hint="cs"/>
          <w:rtl/>
        </w:rPr>
        <w:t>3</w:t>
      </w:r>
      <w:r w:rsidRPr="007212E0">
        <w:rPr>
          <w:rFonts w:hint="cs"/>
          <w:rtl/>
        </w:rPr>
        <w:t xml:space="preserve"> : مقايسه محاسبات دستي با نتايج </w:t>
      </w:r>
      <w:r w:rsidRPr="007212E0">
        <w:rPr>
          <w:rFonts w:ascii="Times New Roman" w:hAnsi="Times New Roman"/>
          <w:sz w:val="18"/>
          <w:szCs w:val="18"/>
        </w:rPr>
        <w:t>ETABS</w:t>
      </w:r>
    </w:p>
    <w:p w:rsidR="00C46666" w:rsidRPr="00C46666" w:rsidRDefault="00C46666" w:rsidP="008B678A">
      <w:pPr>
        <w:pStyle w:val="StyleComplexBNazaninBoldCenteredLinespacing15lines"/>
        <w:rPr>
          <w:sz w:val="8"/>
          <w:szCs w:val="8"/>
          <w:rtl/>
        </w:rPr>
      </w:pPr>
    </w:p>
    <w:p w:rsidR="00E65212" w:rsidRPr="000C7A0E" w:rsidRDefault="00E65212" w:rsidP="00E55C85">
      <w:pPr>
        <w:bidi/>
        <w:jc w:val="lowKashida"/>
        <w:rPr>
          <w:rFonts w:cs="B Nazanin"/>
          <w:sz w:val="10"/>
          <w:szCs w:val="10"/>
          <w:rtl/>
          <w:lang w:bidi="fa-IR"/>
        </w:rPr>
      </w:pPr>
    </w:p>
    <w:p w:rsidR="00B13D2D" w:rsidRPr="00C46666" w:rsidRDefault="00B13D2D" w:rsidP="00B13D2D">
      <w:pPr>
        <w:bidi/>
        <w:jc w:val="lowKashida"/>
        <w:rPr>
          <w:rFonts w:cs="B Nazanin"/>
          <w:sz w:val="30"/>
          <w:szCs w:val="30"/>
          <w:rtl/>
          <w:lang w:bidi="fa-IR"/>
        </w:rPr>
        <w:sectPr w:rsidR="00B13D2D" w:rsidRPr="00C46666" w:rsidSect="00E65212">
          <w:footnotePr>
            <w:numRestart w:val="eachPage"/>
          </w:footnotePr>
          <w:type w:val="continuous"/>
          <w:pgSz w:w="11907" w:h="16840" w:code="9"/>
          <w:pgMar w:top="1985" w:right="851" w:bottom="2552" w:left="810" w:header="709" w:footer="709" w:gutter="0"/>
          <w:cols w:space="567"/>
          <w:titlePg/>
          <w:bidi/>
          <w:docGrid w:linePitch="360"/>
        </w:sectPr>
      </w:pPr>
    </w:p>
    <w:p w:rsidR="00E55C85" w:rsidRDefault="00E55C85" w:rsidP="00693B93">
      <w:pPr>
        <w:bidi/>
        <w:jc w:val="lowKashida"/>
        <w:rPr>
          <w:rFonts w:cs="B Nazanin"/>
          <w:rtl/>
          <w:lang w:bidi="fa-IR"/>
        </w:rPr>
      </w:pPr>
      <w:r w:rsidRPr="00C03F6D">
        <w:rPr>
          <w:rFonts w:cs="B Nazanin" w:hint="cs"/>
          <w:rtl/>
          <w:lang w:bidi="fa-IR"/>
        </w:rPr>
        <w:lastRenderedPageBreak/>
        <w:t xml:space="preserve">مقايسه نتايج حاصل از مدل سازي قاب مذكور در </w:t>
      </w:r>
      <w:r w:rsidRPr="00523D73">
        <w:rPr>
          <w:rFonts w:cs="B Nazanin"/>
          <w:i/>
          <w:iCs/>
          <w:sz w:val="22"/>
          <w:szCs w:val="22"/>
          <w:lang w:bidi="fa-IR"/>
        </w:rPr>
        <w:t>ETABS</w:t>
      </w:r>
      <w:r w:rsidRPr="00C03F6D">
        <w:rPr>
          <w:rFonts w:cs="B Nazanin" w:hint="cs"/>
          <w:rtl/>
          <w:lang w:bidi="fa-IR"/>
        </w:rPr>
        <w:t xml:space="preserve"> به جهت انجام آناليز توالي ساخت به منظور حصول ممان‌هاي انتهايي اعضاء، با نتايج محاسبات دستي مطابق </w:t>
      </w:r>
      <w:r w:rsidRPr="00944405">
        <w:rPr>
          <w:rFonts w:cs="B Nazanin" w:hint="cs"/>
          <w:shd w:val="clear" w:color="auto" w:fill="BFBFBF" w:themeFill="background1" w:themeFillShade="BF"/>
          <w:rtl/>
          <w:lang w:bidi="fa-IR"/>
        </w:rPr>
        <w:t>شكل (1</w:t>
      </w:r>
      <w:r w:rsidR="00693B93">
        <w:rPr>
          <w:rFonts w:cs="B Nazanin" w:hint="cs"/>
          <w:shd w:val="clear" w:color="auto" w:fill="BFBFBF" w:themeFill="background1" w:themeFillShade="BF"/>
          <w:rtl/>
          <w:lang w:bidi="fa-IR"/>
        </w:rPr>
        <w:t>3</w:t>
      </w:r>
      <w:r w:rsidRPr="00944405">
        <w:rPr>
          <w:rFonts w:cs="B Nazanin" w:hint="cs"/>
          <w:shd w:val="clear" w:color="auto" w:fill="BFBFBF" w:themeFill="background1" w:themeFillShade="BF"/>
          <w:rtl/>
          <w:lang w:bidi="fa-IR"/>
        </w:rPr>
        <w:t>)</w:t>
      </w:r>
      <w:r w:rsidRPr="00C03F6D">
        <w:rPr>
          <w:rFonts w:cs="B Nazanin" w:hint="cs"/>
          <w:rtl/>
          <w:lang w:bidi="fa-IR"/>
        </w:rPr>
        <w:t xml:space="preserve"> نشان از صحت محاسبات دارد.</w:t>
      </w:r>
    </w:p>
    <w:p w:rsidR="00D163F9" w:rsidRPr="00F43E94" w:rsidRDefault="00D163F9" w:rsidP="00786891">
      <w:pPr>
        <w:bidi/>
        <w:spacing w:line="216" w:lineRule="auto"/>
        <w:jc w:val="lowKashida"/>
        <w:rPr>
          <w:rFonts w:cs="B Nazanin"/>
          <w:b/>
          <w:bCs/>
          <w:sz w:val="8"/>
          <w:szCs w:val="8"/>
          <w:rtl/>
          <w:lang w:bidi="fa-IR"/>
        </w:rPr>
      </w:pPr>
    </w:p>
    <w:p w:rsidR="00E83601" w:rsidRPr="00B81015" w:rsidRDefault="00E83601" w:rsidP="00A0075F">
      <w:pPr>
        <w:bidi/>
        <w:spacing w:line="216" w:lineRule="auto"/>
        <w:jc w:val="lowKashida"/>
        <w:rPr>
          <w:rFonts w:cs="B Nazanin"/>
          <w:b/>
          <w:bCs/>
          <w:sz w:val="28"/>
          <w:szCs w:val="28"/>
          <w:rtl/>
          <w:lang w:bidi="fa-IR"/>
        </w:rPr>
      </w:pPr>
      <w:r w:rsidRPr="00B81015">
        <w:rPr>
          <w:rFonts w:cs="B Nazanin"/>
          <w:b/>
          <w:bCs/>
          <w:sz w:val="28"/>
          <w:szCs w:val="28"/>
          <w:rtl/>
          <w:lang w:bidi="fa-IR"/>
        </w:rPr>
        <w:t>٣</w:t>
      </w:r>
      <w:r w:rsidR="001C1B33" w:rsidRPr="00B81015">
        <w:rPr>
          <w:rFonts w:cs="B Nazanin"/>
          <w:b/>
          <w:bCs/>
          <w:sz w:val="28"/>
          <w:szCs w:val="28"/>
          <w:rtl/>
          <w:lang w:bidi="fa-IR"/>
        </w:rPr>
        <w:t xml:space="preserve"> </w:t>
      </w:r>
      <w:r w:rsidRPr="00B81015">
        <w:rPr>
          <w:rFonts w:cs="B Nazanin"/>
          <w:b/>
          <w:bCs/>
          <w:sz w:val="28"/>
          <w:szCs w:val="28"/>
          <w:rtl/>
          <w:lang w:bidi="fa-IR"/>
        </w:rPr>
        <w:t xml:space="preserve">ـ </w:t>
      </w:r>
      <w:r w:rsidR="000522F0" w:rsidRPr="00A0075F">
        <w:rPr>
          <w:rFonts w:cs="B Nazanin" w:hint="cs"/>
          <w:b/>
          <w:bCs/>
          <w:sz w:val="28"/>
          <w:szCs w:val="28"/>
          <w:rtl/>
          <w:lang w:bidi="fa-IR"/>
        </w:rPr>
        <w:t>مطالعه موردی</w:t>
      </w:r>
      <w:r w:rsidR="00A0075F" w:rsidRPr="00A0075F">
        <w:rPr>
          <w:rFonts w:cs="B Nazanin" w:hint="cs"/>
          <w:b/>
          <w:bCs/>
          <w:sz w:val="28"/>
          <w:szCs w:val="28"/>
          <w:rtl/>
          <w:lang w:bidi="fa-IR"/>
        </w:rPr>
        <w:t>،</w:t>
      </w:r>
      <w:r w:rsidR="000522F0" w:rsidRPr="00A0075F">
        <w:rPr>
          <w:rFonts w:cs="B Nazanin" w:hint="cs"/>
          <w:b/>
          <w:bCs/>
          <w:sz w:val="28"/>
          <w:szCs w:val="28"/>
          <w:rtl/>
          <w:lang w:bidi="fa-IR"/>
        </w:rPr>
        <w:t xml:space="preserve"> </w:t>
      </w:r>
      <w:r w:rsidR="00A0075F" w:rsidRPr="00A0075F">
        <w:rPr>
          <w:rFonts w:cs="B Nazanin" w:hint="cs"/>
          <w:b/>
          <w:bCs/>
          <w:sz w:val="28"/>
          <w:szCs w:val="28"/>
          <w:rtl/>
          <w:lang w:bidi="fa-IR"/>
        </w:rPr>
        <w:t>ساختمان</w:t>
      </w:r>
      <w:r w:rsidR="000522F0" w:rsidRPr="00A0075F">
        <w:rPr>
          <w:rFonts w:cs="B Nazanin" w:hint="cs"/>
          <w:b/>
          <w:bCs/>
          <w:sz w:val="28"/>
          <w:szCs w:val="28"/>
          <w:rtl/>
          <w:lang w:bidi="fa-IR"/>
        </w:rPr>
        <w:t xml:space="preserve"> مسکونی</w:t>
      </w:r>
      <w:r w:rsidR="00A0075F" w:rsidRPr="00A0075F">
        <w:rPr>
          <w:rFonts w:cs="B Nazanin" w:hint="cs"/>
          <w:b/>
          <w:bCs/>
          <w:sz w:val="28"/>
          <w:szCs w:val="28"/>
          <w:rtl/>
          <w:lang w:bidi="fa-IR"/>
        </w:rPr>
        <w:t xml:space="preserve"> ٢١ طبقه فولادي در تهران</w:t>
      </w:r>
      <w:r w:rsidR="000522F0">
        <w:rPr>
          <w:rFonts w:cs="B Nazanin" w:hint="cs"/>
          <w:b/>
          <w:bCs/>
          <w:sz w:val="28"/>
          <w:szCs w:val="28"/>
          <w:rtl/>
          <w:lang w:bidi="fa-IR"/>
        </w:rPr>
        <w:t xml:space="preserve"> </w:t>
      </w:r>
    </w:p>
    <w:p w:rsidR="00F43E94" w:rsidRDefault="00A0075F" w:rsidP="00615EEC">
      <w:pPr>
        <w:bidi/>
        <w:jc w:val="both"/>
        <w:rPr>
          <w:rFonts w:cs="B Nazanin"/>
          <w:rtl/>
          <w:lang w:bidi="fa-IR"/>
        </w:rPr>
      </w:pPr>
      <w:r w:rsidRPr="00A0075F">
        <w:rPr>
          <w:rFonts w:cs="B Nazanin" w:hint="cs"/>
          <w:rtl/>
          <w:lang w:bidi="fa-IR"/>
        </w:rPr>
        <w:t xml:space="preserve">در اين سازه اثر لحاظ نمودن برنامه ساخت در طراحي و در پي آن ميزان </w:t>
      </w:r>
      <w:r w:rsidR="005B39FC">
        <w:rPr>
          <w:rFonts w:cs="B Nazanin" w:hint="cs"/>
          <w:rtl/>
          <w:lang w:bidi="fa-IR"/>
        </w:rPr>
        <w:t xml:space="preserve">تفاوت </w:t>
      </w:r>
      <w:r w:rsidR="00F43E94">
        <w:rPr>
          <w:rFonts w:cs="B Nazanin" w:hint="cs"/>
          <w:rtl/>
          <w:lang w:bidi="fa-IR"/>
        </w:rPr>
        <w:t xml:space="preserve">در </w:t>
      </w:r>
      <w:r w:rsidR="005B39FC">
        <w:rPr>
          <w:rFonts w:cs="B Nazanin" w:hint="cs"/>
          <w:rtl/>
          <w:lang w:bidi="fa-IR"/>
        </w:rPr>
        <w:t xml:space="preserve">تغییر شکل ها و </w:t>
      </w:r>
      <w:r w:rsidRPr="00A0075F">
        <w:rPr>
          <w:rFonts w:cs="B Nazanin" w:hint="cs"/>
          <w:rtl/>
          <w:lang w:bidi="fa-IR"/>
        </w:rPr>
        <w:t xml:space="preserve">تغيير نيروهاي طراحي براي اعضاي مختلف سازه شامل تير، ستون و مهاربند مورد بررسي قرار مي‌گيرد. سازه مورد نظر، </w:t>
      </w:r>
      <w:r w:rsidR="005B39FC">
        <w:rPr>
          <w:rFonts w:cs="B Nazanin" w:hint="cs"/>
          <w:rtl/>
          <w:lang w:bidi="fa-IR"/>
        </w:rPr>
        <w:t xml:space="preserve">ساختمان 21 طبقه </w:t>
      </w:r>
      <w:r w:rsidRPr="00A0075F">
        <w:rPr>
          <w:rFonts w:cs="B Nazanin" w:hint="cs"/>
          <w:rtl/>
          <w:lang w:bidi="fa-IR"/>
        </w:rPr>
        <w:t xml:space="preserve">فولادي </w:t>
      </w:r>
      <w:r w:rsidR="00670E6B">
        <w:rPr>
          <w:rFonts w:cs="B Nazanin" w:hint="cs"/>
          <w:rtl/>
          <w:lang w:bidi="fa-IR"/>
        </w:rPr>
        <w:t xml:space="preserve">با تعریف مراحل اجرا مطابق </w:t>
      </w:r>
      <w:r w:rsidR="00670E6B" w:rsidRPr="00670E6B">
        <w:rPr>
          <w:rFonts w:cs="B Nazanin" w:hint="cs"/>
          <w:shd w:val="clear" w:color="auto" w:fill="BFBFBF" w:themeFill="background1" w:themeFillShade="BF"/>
          <w:rtl/>
          <w:lang w:bidi="fa-IR"/>
        </w:rPr>
        <w:t>شکل (1</w:t>
      </w:r>
      <w:r w:rsidR="00693B93">
        <w:rPr>
          <w:rFonts w:cs="B Nazanin" w:hint="cs"/>
          <w:shd w:val="clear" w:color="auto" w:fill="BFBFBF" w:themeFill="background1" w:themeFillShade="BF"/>
          <w:rtl/>
          <w:lang w:bidi="fa-IR"/>
        </w:rPr>
        <w:t>4</w:t>
      </w:r>
      <w:r w:rsidR="00670E6B" w:rsidRPr="00670E6B">
        <w:rPr>
          <w:rFonts w:cs="B Nazanin" w:hint="cs"/>
          <w:shd w:val="clear" w:color="auto" w:fill="BFBFBF" w:themeFill="background1" w:themeFillShade="BF"/>
          <w:rtl/>
          <w:lang w:bidi="fa-IR"/>
        </w:rPr>
        <w:t>)</w:t>
      </w:r>
      <w:r w:rsidR="00670E6B">
        <w:rPr>
          <w:rFonts w:cs="B Nazanin" w:hint="cs"/>
          <w:rtl/>
          <w:lang w:bidi="fa-IR"/>
        </w:rPr>
        <w:t xml:space="preserve"> می باشد. </w:t>
      </w:r>
      <w:r w:rsidRPr="00A0075F">
        <w:rPr>
          <w:rFonts w:cs="B Nazanin" w:hint="cs"/>
          <w:rtl/>
          <w:lang w:bidi="fa-IR"/>
        </w:rPr>
        <w:t>در مرحله اول</w:t>
      </w:r>
      <w:r w:rsidR="00F43E94">
        <w:rPr>
          <w:rFonts w:cs="B Nazanin" w:hint="cs"/>
          <w:rtl/>
          <w:lang w:bidi="fa-IR"/>
        </w:rPr>
        <w:t xml:space="preserve"> ساخت</w:t>
      </w:r>
      <w:r w:rsidRPr="00A0075F">
        <w:rPr>
          <w:rFonts w:cs="B Nazanin" w:hint="cs"/>
          <w:rtl/>
          <w:lang w:bidi="fa-IR"/>
        </w:rPr>
        <w:t xml:space="preserve"> ٤ طبقه زيرزمين</w:t>
      </w:r>
      <w:r w:rsidR="00F43E94">
        <w:rPr>
          <w:rFonts w:cs="B Nazanin" w:hint="cs"/>
          <w:rtl/>
          <w:lang w:bidi="fa-IR"/>
        </w:rPr>
        <w:t xml:space="preserve"> و</w:t>
      </w:r>
      <w:r w:rsidRPr="00A0075F">
        <w:rPr>
          <w:rFonts w:cs="B Nazanin" w:hint="cs"/>
          <w:rtl/>
          <w:lang w:bidi="fa-IR"/>
        </w:rPr>
        <w:t xml:space="preserve"> در مرحله دوم تا ششم، هر سه طبقه به صورت يكجا و واحد ساخته مي‌شوند</w:t>
      </w:r>
      <w:r w:rsidR="00670E6B">
        <w:rPr>
          <w:rFonts w:cs="B Nazanin" w:hint="cs"/>
          <w:rtl/>
          <w:lang w:bidi="fa-IR"/>
        </w:rPr>
        <w:t xml:space="preserve">. </w:t>
      </w:r>
      <w:r w:rsidRPr="00A0075F">
        <w:rPr>
          <w:rFonts w:cs="B Nazanin" w:hint="cs"/>
          <w:rtl/>
          <w:lang w:bidi="fa-IR"/>
        </w:rPr>
        <w:t xml:space="preserve">در مرحله هفتم طبقات ٢٠ و ٢١ و نهايتاً در مرحله آخر مهاربند‌ها نصب مي‌گردند. تركيب بار مورد استفاده در تحليل توالي ساخت </w:t>
      </w:r>
      <w:r w:rsidRPr="00A0075F">
        <w:rPr>
          <w:rFonts w:cs="B Nazanin"/>
          <w:position w:val="-10"/>
          <w:lang w:bidi="fa-IR"/>
        </w:rPr>
        <w:object w:dxaOrig="1140" w:dyaOrig="340">
          <v:shape id="_x0000_i1048" type="#_x0000_t75" style="width:52.6pt;height:15.9pt" o:ole="">
            <v:imagedata r:id="rId74" o:title=""/>
          </v:shape>
          <o:OLEObject Type="Embed" ProgID="Equation.3" ShapeID="_x0000_i1048" DrawAspect="Content" ObjectID="_1598685700" r:id="rId75"/>
        </w:object>
      </w:r>
      <w:r w:rsidRPr="00A0075F">
        <w:rPr>
          <w:rFonts w:cs="B Nazanin" w:hint="cs"/>
          <w:rtl/>
          <w:lang w:bidi="fa-IR"/>
        </w:rPr>
        <w:t xml:space="preserve"> انتخاب شد. </w:t>
      </w:r>
      <w:r w:rsidR="000A3955">
        <w:rPr>
          <w:rFonts w:cs="B Nazanin" w:hint="cs"/>
          <w:rtl/>
          <w:lang w:bidi="fa-IR"/>
        </w:rPr>
        <w:t>سیستم باربر جانبی سازه</w:t>
      </w:r>
      <w:r w:rsidR="00750F15">
        <w:rPr>
          <w:rFonts w:cs="B Nazanin" w:hint="cs"/>
          <w:rtl/>
          <w:lang w:bidi="fa-IR"/>
        </w:rPr>
        <w:t xml:space="preserve"> مورد نظر</w:t>
      </w:r>
      <w:r w:rsidR="000A3955">
        <w:rPr>
          <w:rFonts w:cs="B Nazanin" w:hint="cs"/>
          <w:rtl/>
          <w:lang w:bidi="fa-IR"/>
        </w:rPr>
        <w:t xml:space="preserve"> </w:t>
      </w:r>
      <w:r w:rsidR="006C3005" w:rsidRPr="006C3005">
        <w:rPr>
          <w:rFonts w:cs="B Nazanin"/>
          <w:rtl/>
          <w:lang w:bidi="fa-IR"/>
        </w:rPr>
        <w:t>قاب فولاد</w:t>
      </w:r>
      <w:r w:rsidR="006C3005" w:rsidRPr="006C3005">
        <w:rPr>
          <w:rFonts w:cs="B Nazanin" w:hint="cs"/>
          <w:rtl/>
          <w:lang w:bidi="fa-IR"/>
        </w:rPr>
        <w:t>ی</w:t>
      </w:r>
      <w:r w:rsidR="006C3005" w:rsidRPr="006C3005">
        <w:rPr>
          <w:rFonts w:cs="B Nazanin"/>
          <w:rtl/>
          <w:lang w:bidi="fa-IR"/>
        </w:rPr>
        <w:t xml:space="preserve"> خمش</w:t>
      </w:r>
      <w:r w:rsidR="006C3005" w:rsidRPr="006C3005">
        <w:rPr>
          <w:rFonts w:cs="B Nazanin" w:hint="cs"/>
          <w:rtl/>
          <w:lang w:bidi="fa-IR"/>
        </w:rPr>
        <w:t>ی</w:t>
      </w:r>
      <w:r w:rsidR="006C3005" w:rsidRPr="006C3005">
        <w:rPr>
          <w:rFonts w:cs="B Nazanin"/>
          <w:rtl/>
          <w:lang w:bidi="fa-IR"/>
        </w:rPr>
        <w:t xml:space="preserve"> </w:t>
      </w:r>
      <w:r w:rsidR="006C3005">
        <w:rPr>
          <w:rFonts w:cs="B Nazanin" w:hint="cs"/>
          <w:rtl/>
          <w:lang w:bidi="fa-IR"/>
        </w:rPr>
        <w:t>متوسط</w:t>
      </w:r>
      <w:r w:rsidR="006C3005" w:rsidRPr="006C3005">
        <w:rPr>
          <w:rFonts w:cs="B Nazanin"/>
          <w:rtl/>
          <w:lang w:bidi="fa-IR"/>
        </w:rPr>
        <w:t xml:space="preserve"> </w:t>
      </w:r>
      <w:r w:rsidR="006C3005" w:rsidRPr="006C3005">
        <w:rPr>
          <w:rFonts w:cs="B Nazanin" w:hint="cs"/>
          <w:rtl/>
          <w:lang w:bidi="fa-IR"/>
        </w:rPr>
        <w:t xml:space="preserve">و قاب فولادی خمشی </w:t>
      </w:r>
      <w:r w:rsidR="006C3005">
        <w:rPr>
          <w:rFonts w:cs="B Nazanin" w:hint="cs"/>
          <w:rtl/>
          <w:lang w:bidi="fa-IR"/>
        </w:rPr>
        <w:t>متوسط</w:t>
      </w:r>
      <w:r w:rsidR="006C3005" w:rsidRPr="006C3005">
        <w:rPr>
          <w:rFonts w:cs="B Nazanin" w:hint="cs"/>
          <w:rtl/>
          <w:lang w:bidi="fa-IR"/>
        </w:rPr>
        <w:t xml:space="preserve"> + بادبندی هم محور</w:t>
      </w:r>
      <w:r w:rsidR="006C3005">
        <w:rPr>
          <w:rFonts w:cs="B Nazanin" w:hint="cs"/>
          <w:rtl/>
          <w:lang w:bidi="fa-IR"/>
        </w:rPr>
        <w:t>، بارگذاری ثقلی</w:t>
      </w:r>
      <w:r w:rsidR="00670E6B" w:rsidRPr="00A0075F">
        <w:rPr>
          <w:rFonts w:cs="B Nazanin" w:hint="cs"/>
          <w:rtl/>
          <w:lang w:bidi="fa-IR"/>
        </w:rPr>
        <w:t xml:space="preserve"> </w:t>
      </w:r>
      <w:r w:rsidR="006C3005">
        <w:rPr>
          <w:rFonts w:cs="B Nazanin" w:hint="cs"/>
          <w:rtl/>
          <w:lang w:bidi="fa-IR"/>
        </w:rPr>
        <w:t>مطابق مبحث ششم مقررات ملی ساختمان ایران</w:t>
      </w:r>
      <w:r w:rsidR="00A30060">
        <w:rPr>
          <w:rFonts w:cs="B Nazanin" w:hint="cs"/>
          <w:rtl/>
          <w:lang w:bidi="fa-IR"/>
        </w:rPr>
        <w:t xml:space="preserve"> </w:t>
      </w:r>
      <w:r w:rsidR="00A30060" w:rsidRPr="00100B2C">
        <w:rPr>
          <w:rFonts w:cs="B Nazanin" w:hint="cs"/>
          <w:rtl/>
          <w:lang w:bidi="fa-IR"/>
        </w:rPr>
        <w:t>[</w:t>
      </w:r>
      <w:r w:rsidR="00615EEC">
        <w:rPr>
          <w:rFonts w:cs="B Nazanin" w:hint="cs"/>
          <w:rtl/>
          <w:lang w:bidi="fa-IR"/>
        </w:rPr>
        <w:t>9</w:t>
      </w:r>
      <w:r w:rsidR="00A30060" w:rsidRPr="00100B2C">
        <w:rPr>
          <w:rFonts w:cs="B Nazanin" w:hint="cs"/>
          <w:rtl/>
          <w:lang w:bidi="fa-IR"/>
        </w:rPr>
        <w:t>]</w:t>
      </w:r>
      <w:r w:rsidR="006C3005">
        <w:rPr>
          <w:rFonts w:cs="B Nazanin" w:hint="cs"/>
          <w:rtl/>
          <w:lang w:bidi="fa-IR"/>
        </w:rPr>
        <w:t xml:space="preserve"> و بارگذاری بار جانبی بر اساس آئین نامه 2800 زلزله </w:t>
      </w:r>
      <w:r w:rsidR="00A30060" w:rsidRPr="00100B2C">
        <w:rPr>
          <w:rFonts w:cs="B Nazanin" w:hint="cs"/>
          <w:rtl/>
          <w:lang w:bidi="fa-IR"/>
        </w:rPr>
        <w:t>[</w:t>
      </w:r>
      <w:r w:rsidR="00615EEC">
        <w:rPr>
          <w:rFonts w:cs="B Nazanin" w:hint="cs"/>
          <w:rtl/>
          <w:lang w:bidi="fa-IR"/>
        </w:rPr>
        <w:t>10</w:t>
      </w:r>
      <w:r w:rsidR="00A30060" w:rsidRPr="00100B2C">
        <w:rPr>
          <w:rFonts w:cs="B Nazanin" w:hint="cs"/>
          <w:rtl/>
          <w:lang w:bidi="fa-IR"/>
        </w:rPr>
        <w:t>]</w:t>
      </w:r>
      <w:r w:rsidR="00A30060">
        <w:rPr>
          <w:rFonts w:cs="B Nazanin" w:hint="cs"/>
          <w:rtl/>
          <w:lang w:bidi="fa-IR"/>
        </w:rPr>
        <w:t xml:space="preserve"> </w:t>
      </w:r>
      <w:r w:rsidR="006C3005">
        <w:rPr>
          <w:rFonts w:cs="B Nazanin" w:hint="cs"/>
          <w:rtl/>
          <w:lang w:bidi="fa-IR"/>
        </w:rPr>
        <w:t xml:space="preserve">و طراحی سازه بر اساس آئین </w:t>
      </w:r>
      <w:r w:rsidR="006C3005">
        <w:rPr>
          <w:rFonts w:cs="B Nazanin" w:hint="cs"/>
          <w:rtl/>
          <w:lang w:bidi="fa-IR"/>
        </w:rPr>
        <w:lastRenderedPageBreak/>
        <w:t xml:space="preserve">نامه </w:t>
      </w:r>
      <w:r w:rsidR="006C3005" w:rsidRPr="00523D73">
        <w:rPr>
          <w:rFonts w:cs="B Nazanin"/>
          <w:i/>
          <w:iCs/>
          <w:sz w:val="22"/>
          <w:szCs w:val="22"/>
          <w:lang w:bidi="fa-IR"/>
        </w:rPr>
        <w:t>AISC-ASD89</w:t>
      </w:r>
      <w:r w:rsidR="006C3005" w:rsidRPr="006C3005">
        <w:rPr>
          <w:rFonts w:cs="B Nazanin" w:hint="cs"/>
          <w:sz w:val="22"/>
          <w:szCs w:val="22"/>
          <w:rtl/>
          <w:lang w:bidi="fa-IR"/>
        </w:rPr>
        <w:t xml:space="preserve"> </w:t>
      </w:r>
      <w:r w:rsidR="00A30060" w:rsidRPr="00100B2C">
        <w:rPr>
          <w:rFonts w:cs="B Nazanin" w:hint="cs"/>
          <w:rtl/>
          <w:lang w:bidi="fa-IR"/>
        </w:rPr>
        <w:t>[</w:t>
      </w:r>
      <w:r w:rsidR="00615EEC">
        <w:rPr>
          <w:rFonts w:cs="B Nazanin" w:hint="cs"/>
          <w:rtl/>
          <w:lang w:bidi="fa-IR"/>
        </w:rPr>
        <w:t>11</w:t>
      </w:r>
      <w:r w:rsidR="00A30060" w:rsidRPr="00100B2C">
        <w:rPr>
          <w:rFonts w:cs="B Nazanin" w:hint="cs"/>
          <w:rtl/>
          <w:lang w:bidi="fa-IR"/>
        </w:rPr>
        <w:t>]</w:t>
      </w:r>
      <w:r w:rsidR="00A30060">
        <w:rPr>
          <w:rFonts w:cs="B Nazanin" w:hint="cs"/>
          <w:rtl/>
          <w:lang w:bidi="fa-IR"/>
        </w:rPr>
        <w:t xml:space="preserve"> </w:t>
      </w:r>
      <w:r w:rsidR="006C3005">
        <w:rPr>
          <w:rFonts w:cs="B Nazanin" w:hint="cs"/>
          <w:rtl/>
          <w:lang w:bidi="fa-IR"/>
        </w:rPr>
        <w:t>و مبحث دهم مقررات ملی ایران</w:t>
      </w:r>
      <w:r w:rsidR="00A30060">
        <w:rPr>
          <w:rFonts w:cs="B Nazanin" w:hint="cs"/>
          <w:rtl/>
          <w:lang w:bidi="fa-IR"/>
        </w:rPr>
        <w:t xml:space="preserve"> </w:t>
      </w:r>
      <w:r w:rsidR="00A30060" w:rsidRPr="00100B2C">
        <w:rPr>
          <w:rFonts w:cs="B Nazanin" w:hint="cs"/>
          <w:rtl/>
          <w:lang w:bidi="fa-IR"/>
        </w:rPr>
        <w:t>[</w:t>
      </w:r>
      <w:r w:rsidR="00A30060">
        <w:rPr>
          <w:rFonts w:cs="B Nazanin" w:hint="cs"/>
          <w:rtl/>
          <w:lang w:bidi="fa-IR"/>
        </w:rPr>
        <w:t>1</w:t>
      </w:r>
      <w:r w:rsidR="00615EEC">
        <w:rPr>
          <w:rFonts w:cs="B Nazanin" w:hint="cs"/>
          <w:rtl/>
          <w:lang w:bidi="fa-IR"/>
        </w:rPr>
        <w:t>2</w:t>
      </w:r>
      <w:r w:rsidR="00A30060" w:rsidRPr="00100B2C">
        <w:rPr>
          <w:rFonts w:cs="B Nazanin" w:hint="cs"/>
          <w:rtl/>
          <w:lang w:bidi="fa-IR"/>
        </w:rPr>
        <w:t>]</w:t>
      </w:r>
      <w:r w:rsidR="006C3005">
        <w:rPr>
          <w:rFonts w:cs="B Nazanin" w:hint="cs"/>
          <w:rtl/>
          <w:lang w:bidi="fa-IR"/>
        </w:rPr>
        <w:t xml:space="preserve"> است. </w:t>
      </w:r>
      <w:r w:rsidR="005E328C">
        <w:rPr>
          <w:rFonts w:cs="B Nazanin" w:hint="cs"/>
          <w:rtl/>
          <w:lang w:bidi="fa-IR"/>
        </w:rPr>
        <w:t xml:space="preserve">سیستم سقف از نوع کامپوزیتی و ارتفاع طبقات 4/3 متر می باشد. </w:t>
      </w:r>
      <w:r w:rsidR="00F43E94">
        <w:rPr>
          <w:rFonts w:cs="B Nazanin" w:hint="cs"/>
          <w:rtl/>
          <w:lang w:bidi="fa-IR"/>
        </w:rPr>
        <w:t xml:space="preserve">مشخصات </w:t>
      </w:r>
      <w:r w:rsidR="00670E6B" w:rsidRPr="00A0075F">
        <w:rPr>
          <w:rFonts w:cs="B Nazanin" w:hint="cs"/>
          <w:rtl/>
          <w:lang w:bidi="fa-IR"/>
        </w:rPr>
        <w:t xml:space="preserve">هندسي سازه در </w:t>
      </w:r>
      <w:r w:rsidR="00670E6B" w:rsidRPr="00F43E94">
        <w:rPr>
          <w:rFonts w:cs="B Nazanin" w:hint="cs"/>
          <w:shd w:val="clear" w:color="auto" w:fill="BFBFBF" w:themeFill="background1" w:themeFillShade="BF"/>
          <w:rtl/>
          <w:lang w:bidi="fa-IR"/>
        </w:rPr>
        <w:t>شكل (١</w:t>
      </w:r>
      <w:r w:rsidR="00693B93">
        <w:rPr>
          <w:rFonts w:cs="B Nazanin" w:hint="cs"/>
          <w:shd w:val="clear" w:color="auto" w:fill="BFBFBF" w:themeFill="background1" w:themeFillShade="BF"/>
          <w:rtl/>
          <w:lang w:bidi="fa-IR"/>
        </w:rPr>
        <w:t>5</w:t>
      </w:r>
      <w:r w:rsidR="00670E6B" w:rsidRPr="00F43E94">
        <w:rPr>
          <w:rFonts w:cs="B Nazanin" w:hint="cs"/>
          <w:shd w:val="clear" w:color="auto" w:fill="BFBFBF" w:themeFill="background1" w:themeFillShade="BF"/>
          <w:rtl/>
          <w:lang w:bidi="fa-IR"/>
        </w:rPr>
        <w:t>)</w:t>
      </w:r>
      <w:r w:rsidR="00670E6B" w:rsidRPr="00A0075F">
        <w:rPr>
          <w:rFonts w:cs="B Nazanin" w:hint="cs"/>
          <w:rtl/>
          <w:lang w:bidi="fa-IR"/>
        </w:rPr>
        <w:t xml:space="preserve"> </w:t>
      </w:r>
      <w:r w:rsidR="00F43E94">
        <w:rPr>
          <w:rFonts w:cs="B Nazanin" w:hint="cs"/>
          <w:rtl/>
          <w:lang w:bidi="fa-IR"/>
        </w:rPr>
        <w:t xml:space="preserve">و مقاطع </w:t>
      </w:r>
      <w:r w:rsidR="00796D74">
        <w:rPr>
          <w:rFonts w:cs="B Nazanin" w:hint="cs"/>
          <w:rtl/>
          <w:lang w:bidi="fa-IR"/>
        </w:rPr>
        <w:t xml:space="preserve">اعضای </w:t>
      </w:r>
      <w:r w:rsidR="00F43E94">
        <w:rPr>
          <w:rFonts w:cs="B Nazanin" w:hint="cs"/>
          <w:rtl/>
          <w:lang w:bidi="fa-IR"/>
        </w:rPr>
        <w:t xml:space="preserve">سازه در </w:t>
      </w:r>
      <w:r w:rsidR="00F43E94" w:rsidRPr="00F43E94">
        <w:rPr>
          <w:rFonts w:cs="B Nazanin" w:hint="cs"/>
          <w:shd w:val="clear" w:color="auto" w:fill="BFBFBF" w:themeFill="background1" w:themeFillShade="BF"/>
          <w:rtl/>
          <w:lang w:bidi="fa-IR"/>
        </w:rPr>
        <w:t>جدول (1)</w:t>
      </w:r>
      <w:r w:rsidR="00F43E94">
        <w:rPr>
          <w:rFonts w:cs="B Nazanin" w:hint="cs"/>
          <w:rtl/>
          <w:lang w:bidi="fa-IR"/>
        </w:rPr>
        <w:t xml:space="preserve"> </w:t>
      </w:r>
      <w:r w:rsidR="00670E6B" w:rsidRPr="00A0075F">
        <w:rPr>
          <w:rFonts w:cs="B Nazanin" w:hint="cs"/>
          <w:rtl/>
          <w:lang w:bidi="fa-IR"/>
        </w:rPr>
        <w:t>نشان داده شده است</w:t>
      </w:r>
      <w:r w:rsidR="00A30060">
        <w:rPr>
          <w:rFonts w:cs="B Nazanin" w:hint="cs"/>
          <w:rtl/>
          <w:lang w:bidi="fa-IR"/>
        </w:rPr>
        <w:t>.</w:t>
      </w:r>
    </w:p>
    <w:p w:rsidR="00F13D64" w:rsidRPr="00F13D64" w:rsidRDefault="00F13D64" w:rsidP="00F13D64">
      <w:pPr>
        <w:bidi/>
        <w:jc w:val="both"/>
        <w:rPr>
          <w:rFonts w:cs="B Lotus"/>
          <w:sz w:val="6"/>
          <w:szCs w:val="6"/>
          <w:rtl/>
          <w:lang w:bidi="fa-IR"/>
        </w:rPr>
      </w:pPr>
    </w:p>
    <w:p w:rsidR="00B13D2D" w:rsidRPr="00796D74" w:rsidRDefault="00B13D2D" w:rsidP="00B13D2D">
      <w:pPr>
        <w:bidi/>
        <w:jc w:val="both"/>
        <w:rPr>
          <w:rFonts w:cs="B Lotus"/>
          <w:sz w:val="2"/>
          <w:szCs w:val="2"/>
          <w:rtl/>
          <w:lang w:bidi="fa-IR"/>
        </w:rPr>
      </w:pPr>
    </w:p>
    <w:p w:rsidR="007009CE" w:rsidRPr="00863496" w:rsidRDefault="007009CE" w:rsidP="00F43E94">
      <w:pPr>
        <w:jc w:val="center"/>
        <w:rPr>
          <w:rFonts w:cs="B Nazanin"/>
          <w:sz w:val="28"/>
          <w:szCs w:val="28"/>
          <w:rtl/>
          <w:lang w:bidi="fa-IR"/>
        </w:rPr>
      </w:pPr>
      <w:r>
        <w:rPr>
          <w:rFonts w:cs="B Nazanin" w:hint="cs"/>
          <w:noProof/>
          <w:sz w:val="28"/>
          <w:szCs w:val="28"/>
        </w:rPr>
        <w:drawing>
          <wp:inline distT="0" distB="0" distL="0" distR="0">
            <wp:extent cx="2878999" cy="3246120"/>
            <wp:effectExtent l="19050" t="0" r="0" b="0"/>
            <wp:docPr id="1354" name="Picture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 descr="1-13"/>
                    <pic:cNvPicPr>
                      <a:picLocks noChangeAspect="1" noChangeArrowheads="1"/>
                    </pic:cNvPicPr>
                  </pic:nvPicPr>
                  <pic:blipFill>
                    <a:blip r:embed="rId76" cstate="print">
                      <a:extLst>
                        <a:ext uri="{28A0092B-C50C-407E-A947-70E740481C1C}">
                          <a14:useLocalDpi xmlns:a14="http://schemas.microsoft.com/office/drawing/2010/main" val="0"/>
                        </a:ext>
                      </a:extLst>
                    </a:blip>
                    <a:stretch>
                      <a:fillRect/>
                    </a:stretch>
                  </pic:blipFill>
                  <pic:spPr bwMode="auto">
                    <a:xfrm>
                      <a:off x="0" y="0"/>
                      <a:ext cx="2878999" cy="3246120"/>
                    </a:xfrm>
                    <a:prstGeom prst="rect">
                      <a:avLst/>
                    </a:prstGeom>
                    <a:noFill/>
                    <a:ln w="9525">
                      <a:noFill/>
                      <a:miter lim="800000"/>
                      <a:headEnd/>
                      <a:tailEnd/>
                    </a:ln>
                  </pic:spPr>
                </pic:pic>
              </a:graphicData>
            </a:graphic>
          </wp:inline>
        </w:drawing>
      </w:r>
    </w:p>
    <w:p w:rsidR="00F43E94" w:rsidRDefault="00A95BEC" w:rsidP="00693B93">
      <w:pPr>
        <w:bidi/>
        <w:jc w:val="center"/>
        <w:rPr>
          <w:rFonts w:cs="B Nazanin"/>
          <w:sz w:val="20"/>
          <w:szCs w:val="20"/>
          <w:rtl/>
          <w:lang w:bidi="fa-IR"/>
        </w:rPr>
      </w:pPr>
      <w:r w:rsidRPr="000C7A0E">
        <w:rPr>
          <w:rFonts w:cs="B Nazanin" w:hint="cs"/>
          <w:sz w:val="20"/>
          <w:szCs w:val="20"/>
          <w:rtl/>
          <w:lang w:bidi="fa-IR"/>
        </w:rPr>
        <w:t>شکل 1</w:t>
      </w:r>
      <w:r w:rsidR="00693B93">
        <w:rPr>
          <w:rFonts w:cs="B Nazanin" w:hint="cs"/>
          <w:sz w:val="20"/>
          <w:szCs w:val="20"/>
          <w:rtl/>
          <w:lang w:bidi="fa-IR"/>
        </w:rPr>
        <w:t>4</w:t>
      </w:r>
      <w:r w:rsidRPr="000C7A0E">
        <w:rPr>
          <w:rFonts w:cs="B Nazanin" w:hint="cs"/>
          <w:sz w:val="20"/>
          <w:szCs w:val="20"/>
          <w:rtl/>
          <w:lang w:bidi="fa-IR"/>
        </w:rPr>
        <w:t xml:space="preserve"> : مراحل ساخت و اجرای</w:t>
      </w:r>
      <w:r w:rsidR="000C7A0E" w:rsidRPr="000C7A0E">
        <w:rPr>
          <w:rFonts w:cs="B Nazanin" w:hint="cs"/>
          <w:sz w:val="20"/>
          <w:szCs w:val="20"/>
          <w:rtl/>
          <w:lang w:bidi="fa-IR"/>
        </w:rPr>
        <w:t xml:space="preserve"> لحاظ شده در آنالیز مرحله ای</w:t>
      </w:r>
    </w:p>
    <w:p w:rsidR="001C1FCF" w:rsidRDefault="001C1FCF" w:rsidP="008B678A">
      <w:pPr>
        <w:pStyle w:val="StyleComplexBNazaninBoldCenteredLinespacing15lines"/>
        <w:rPr>
          <w:rtl/>
        </w:rPr>
      </w:pPr>
      <w:r w:rsidRPr="00C934B2">
        <w:rPr>
          <w:rFonts w:hint="cs"/>
          <w:rtl/>
        </w:rPr>
        <w:lastRenderedPageBreak/>
        <w:t>جدول ١</w:t>
      </w:r>
      <w:r>
        <w:rPr>
          <w:rFonts w:hint="cs"/>
          <w:rtl/>
        </w:rPr>
        <w:t xml:space="preserve"> </w:t>
      </w:r>
      <w:r w:rsidRPr="00C934B2">
        <w:rPr>
          <w:rFonts w:hint="cs"/>
          <w:rtl/>
        </w:rPr>
        <w:t xml:space="preserve">‍: </w:t>
      </w:r>
      <w:r>
        <w:rPr>
          <w:rFonts w:hint="cs"/>
          <w:rtl/>
        </w:rPr>
        <w:t xml:space="preserve"> اسامی مقاطع اعضای تخصیص یافته سازه مورد بررسی</w:t>
      </w:r>
    </w:p>
    <w:p w:rsidR="00227194" w:rsidRPr="00227194" w:rsidRDefault="00227194" w:rsidP="008B678A">
      <w:pPr>
        <w:pStyle w:val="StyleComplexBNazaninBoldCenteredLinespacing15lines"/>
        <w:rPr>
          <w:sz w:val="8"/>
          <w:szCs w:val="8"/>
          <w:rtl/>
        </w:rPr>
      </w:pPr>
    </w:p>
    <w:tbl>
      <w:tblPr>
        <w:tblStyle w:val="TableClassic1"/>
        <w:bidiVisual/>
        <w:tblW w:w="4095" w:type="pct"/>
        <w:tblInd w:w="405" w:type="dxa"/>
        <w:tblLook w:val="04A0" w:firstRow="1" w:lastRow="0" w:firstColumn="1" w:lastColumn="0" w:noHBand="0" w:noVBand="1"/>
      </w:tblPr>
      <w:tblGrid>
        <w:gridCol w:w="1186"/>
        <w:gridCol w:w="1204"/>
        <w:gridCol w:w="851"/>
        <w:gridCol w:w="899"/>
      </w:tblGrid>
      <w:tr w:rsidR="001C1FCF" w:rsidRPr="00510644" w:rsidTr="00227194">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432" w:type="pct"/>
          </w:tcPr>
          <w:p w:rsidR="001C1FCF" w:rsidRDefault="001C1FCF" w:rsidP="00823655">
            <w:pPr>
              <w:pStyle w:val="StyleComplexBNazanin14ptBoldJustifyLowLinespacing"/>
              <w:spacing w:before="0" w:after="0" w:line="240" w:lineRule="auto"/>
              <w:jc w:val="right"/>
              <w:rPr>
                <w:sz w:val="24"/>
                <w:szCs w:val="24"/>
                <w:rtl/>
                <w:lang w:bidi="fa-IR"/>
              </w:rPr>
            </w:pPr>
            <w:r w:rsidRPr="00823655">
              <w:rPr>
                <w:rFonts w:hint="cs"/>
                <w:sz w:val="24"/>
                <w:szCs w:val="24"/>
                <w:rtl/>
                <w:lang w:bidi="fa-IR"/>
              </w:rPr>
              <w:t>اعضا</w:t>
            </w:r>
          </w:p>
          <w:p w:rsidR="00823655" w:rsidRPr="00823655" w:rsidRDefault="00823655" w:rsidP="00823655">
            <w:pPr>
              <w:pStyle w:val="StyleComplexBNazanin14ptBoldJustifyLowLinespacing"/>
              <w:spacing w:before="0" w:after="0" w:line="240" w:lineRule="auto"/>
              <w:jc w:val="left"/>
              <w:rPr>
                <w:sz w:val="24"/>
                <w:szCs w:val="24"/>
                <w:rtl/>
                <w:lang w:bidi="fa-IR"/>
              </w:rPr>
            </w:pPr>
            <w:r>
              <w:rPr>
                <w:rFonts w:hint="cs"/>
                <w:sz w:val="24"/>
                <w:szCs w:val="24"/>
                <w:rtl/>
                <w:lang w:bidi="fa-IR"/>
              </w:rPr>
              <w:t>طبقات</w:t>
            </w:r>
          </w:p>
        </w:tc>
        <w:tc>
          <w:tcPr>
            <w:tcW w:w="2482" w:type="pct"/>
            <w:gridSpan w:val="2"/>
          </w:tcPr>
          <w:p w:rsidR="001C1FCF" w:rsidRDefault="001C1FCF" w:rsidP="00227194">
            <w:pPr>
              <w:pStyle w:val="StyleComplexBNazanin14ptBoldJustifyLowLinespacing"/>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4"/>
                <w:szCs w:val="24"/>
                <w:rtl/>
                <w:lang w:bidi="fa-IR"/>
              </w:rPr>
            </w:pPr>
            <w:r w:rsidRPr="00823655">
              <w:rPr>
                <w:rFonts w:hint="cs"/>
                <w:sz w:val="24"/>
                <w:szCs w:val="24"/>
                <w:rtl/>
                <w:lang w:bidi="fa-IR"/>
              </w:rPr>
              <w:t>تیر</w:t>
            </w:r>
          </w:p>
          <w:p w:rsidR="00823655" w:rsidRPr="00823655" w:rsidRDefault="00823655" w:rsidP="00823655">
            <w:pPr>
              <w:pStyle w:val="StyleComplexBNazanin14ptBoldJustifyLowLinespacing"/>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4"/>
                <w:szCs w:val="24"/>
                <w:lang w:bidi="fa-IR"/>
              </w:rPr>
            </w:pPr>
            <w:r>
              <w:rPr>
                <w:rFonts w:hint="cs"/>
                <w:sz w:val="24"/>
                <w:szCs w:val="24"/>
                <w:rtl/>
                <w:lang w:bidi="fa-IR"/>
              </w:rPr>
              <w:t>جهت</w:t>
            </w:r>
            <w:r w:rsidRPr="00823655">
              <w:rPr>
                <w:rFonts w:asciiTheme="majorBidi" w:hAnsiTheme="majorBidi" w:cstheme="majorBidi"/>
                <w:sz w:val="22"/>
                <w:szCs w:val="22"/>
                <w:lang w:bidi="fa-IR"/>
              </w:rPr>
              <w:t>x</w:t>
            </w:r>
            <w:r>
              <w:rPr>
                <w:rFonts w:hint="cs"/>
                <w:sz w:val="24"/>
                <w:szCs w:val="24"/>
                <w:rtl/>
                <w:lang w:bidi="fa-IR"/>
              </w:rPr>
              <w:t xml:space="preserve">            جهت</w:t>
            </w:r>
            <w:r w:rsidRPr="00823655">
              <w:rPr>
                <w:rFonts w:asciiTheme="majorBidi" w:hAnsiTheme="majorBidi" w:cstheme="majorBidi"/>
                <w:sz w:val="22"/>
                <w:szCs w:val="22"/>
                <w:lang w:bidi="fa-IR"/>
              </w:rPr>
              <w:t>y</w:t>
            </w:r>
          </w:p>
        </w:tc>
        <w:tc>
          <w:tcPr>
            <w:tcW w:w="1086" w:type="pct"/>
          </w:tcPr>
          <w:p w:rsidR="001C1FCF" w:rsidRDefault="001C1FCF" w:rsidP="00227194">
            <w:pPr>
              <w:pStyle w:val="StyleComplexBNazanin14ptBoldJustifyLowLinespacing"/>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4"/>
                <w:szCs w:val="24"/>
                <w:rtl/>
                <w:lang w:bidi="fa-IR"/>
              </w:rPr>
            </w:pPr>
            <w:r w:rsidRPr="00823655">
              <w:rPr>
                <w:rFonts w:hint="cs"/>
                <w:sz w:val="24"/>
                <w:szCs w:val="24"/>
                <w:rtl/>
                <w:lang w:bidi="fa-IR"/>
              </w:rPr>
              <w:t>ستون</w:t>
            </w:r>
          </w:p>
          <w:p w:rsidR="00823655" w:rsidRPr="00823655" w:rsidRDefault="00823655" w:rsidP="00227194">
            <w:pPr>
              <w:pStyle w:val="StyleComplexBNazanin14ptBoldJustifyLowLinespacing"/>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4"/>
                <w:szCs w:val="24"/>
                <w:rtl/>
                <w:lang w:bidi="fa-IR"/>
              </w:rPr>
            </w:pPr>
          </w:p>
        </w:tc>
      </w:tr>
      <w:tr w:rsidR="001C1FCF" w:rsidRPr="00BB7D4C" w:rsidTr="00227194">
        <w:tc>
          <w:tcPr>
            <w:cnfStyle w:val="001000000000" w:firstRow="0" w:lastRow="0" w:firstColumn="1" w:lastColumn="0" w:oddVBand="0" w:evenVBand="0" w:oddHBand="0" w:evenHBand="0" w:firstRowFirstColumn="0" w:firstRowLastColumn="0" w:lastRowFirstColumn="0" w:lastRowLastColumn="0"/>
            <w:tcW w:w="1432" w:type="pct"/>
          </w:tcPr>
          <w:p w:rsidR="001C1FCF" w:rsidRPr="00186048" w:rsidRDefault="001C1FCF" w:rsidP="00344A15">
            <w:pPr>
              <w:pStyle w:val="StyleComplexBNazanin14ptBoldJustifyLowLinespacing"/>
              <w:spacing w:before="106" w:after="0" w:line="144" w:lineRule="auto"/>
              <w:jc w:val="center"/>
              <w:rPr>
                <w:sz w:val="24"/>
                <w:szCs w:val="24"/>
                <w:rtl/>
                <w:lang w:bidi="fa-IR"/>
              </w:rPr>
            </w:pPr>
            <w:r w:rsidRPr="00186048">
              <w:rPr>
                <w:rFonts w:hint="cs"/>
                <w:sz w:val="24"/>
                <w:szCs w:val="24"/>
                <w:rtl/>
                <w:lang w:bidi="fa-IR"/>
              </w:rPr>
              <w:t>19 تا 21</w:t>
            </w:r>
          </w:p>
        </w:tc>
        <w:tc>
          <w:tcPr>
            <w:tcW w:w="1454"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B3</w:t>
            </w:r>
          </w:p>
        </w:tc>
        <w:tc>
          <w:tcPr>
            <w:tcW w:w="1028"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B4</w:t>
            </w:r>
          </w:p>
        </w:tc>
        <w:tc>
          <w:tcPr>
            <w:tcW w:w="1086"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C8</w:t>
            </w:r>
          </w:p>
        </w:tc>
      </w:tr>
      <w:tr w:rsidR="001C1FCF" w:rsidRPr="00BB7D4C" w:rsidTr="00227194">
        <w:tc>
          <w:tcPr>
            <w:cnfStyle w:val="001000000000" w:firstRow="0" w:lastRow="0" w:firstColumn="1" w:lastColumn="0" w:oddVBand="0" w:evenVBand="0" w:oddHBand="0" w:evenHBand="0" w:firstRowFirstColumn="0" w:firstRowLastColumn="0" w:lastRowFirstColumn="0" w:lastRowLastColumn="0"/>
            <w:tcW w:w="1432" w:type="pct"/>
          </w:tcPr>
          <w:p w:rsidR="001C1FCF" w:rsidRPr="00186048" w:rsidRDefault="001C1FCF" w:rsidP="00344A15">
            <w:pPr>
              <w:pStyle w:val="StyleComplexBNazanin14ptBoldJustifyLowLinespacing"/>
              <w:spacing w:before="106" w:after="0" w:line="144" w:lineRule="auto"/>
              <w:jc w:val="center"/>
              <w:rPr>
                <w:sz w:val="24"/>
                <w:szCs w:val="24"/>
                <w:rtl/>
                <w:lang w:bidi="fa-IR"/>
              </w:rPr>
            </w:pPr>
            <w:r w:rsidRPr="00186048">
              <w:rPr>
                <w:rFonts w:hint="cs"/>
                <w:sz w:val="24"/>
                <w:szCs w:val="24"/>
                <w:rtl/>
                <w:lang w:bidi="fa-IR"/>
              </w:rPr>
              <w:t>17 و 18</w:t>
            </w:r>
          </w:p>
        </w:tc>
        <w:tc>
          <w:tcPr>
            <w:tcW w:w="1454"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B3</w:t>
            </w:r>
          </w:p>
        </w:tc>
        <w:tc>
          <w:tcPr>
            <w:tcW w:w="1028"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B4</w:t>
            </w:r>
          </w:p>
        </w:tc>
        <w:tc>
          <w:tcPr>
            <w:tcW w:w="1086"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C7</w:t>
            </w:r>
          </w:p>
        </w:tc>
      </w:tr>
      <w:tr w:rsidR="001C1FCF" w:rsidRPr="00BB7D4C" w:rsidTr="00227194">
        <w:tc>
          <w:tcPr>
            <w:cnfStyle w:val="001000000000" w:firstRow="0" w:lastRow="0" w:firstColumn="1" w:lastColumn="0" w:oddVBand="0" w:evenVBand="0" w:oddHBand="0" w:evenHBand="0" w:firstRowFirstColumn="0" w:firstRowLastColumn="0" w:lastRowFirstColumn="0" w:lastRowLastColumn="0"/>
            <w:tcW w:w="1432" w:type="pct"/>
          </w:tcPr>
          <w:p w:rsidR="001C1FCF" w:rsidRPr="00186048" w:rsidRDefault="001C1FCF" w:rsidP="00344A15">
            <w:pPr>
              <w:pStyle w:val="StyleComplexBNazanin14ptBoldJustifyLowLinespacing"/>
              <w:spacing w:before="106" w:after="0" w:line="144" w:lineRule="auto"/>
              <w:jc w:val="center"/>
              <w:rPr>
                <w:sz w:val="24"/>
                <w:szCs w:val="24"/>
                <w:rtl/>
                <w:lang w:bidi="fa-IR"/>
              </w:rPr>
            </w:pPr>
            <w:r w:rsidRPr="00186048">
              <w:rPr>
                <w:rFonts w:hint="cs"/>
                <w:sz w:val="24"/>
                <w:szCs w:val="24"/>
                <w:rtl/>
                <w:lang w:bidi="fa-IR"/>
              </w:rPr>
              <w:t>15 و 16</w:t>
            </w:r>
          </w:p>
        </w:tc>
        <w:tc>
          <w:tcPr>
            <w:tcW w:w="1454"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B1</w:t>
            </w:r>
          </w:p>
        </w:tc>
        <w:tc>
          <w:tcPr>
            <w:tcW w:w="1028"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B4</w:t>
            </w:r>
          </w:p>
        </w:tc>
        <w:tc>
          <w:tcPr>
            <w:tcW w:w="1086"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C6</w:t>
            </w:r>
          </w:p>
        </w:tc>
      </w:tr>
      <w:tr w:rsidR="001C1FCF" w:rsidRPr="00BB7D4C" w:rsidTr="00227194">
        <w:tc>
          <w:tcPr>
            <w:cnfStyle w:val="001000000000" w:firstRow="0" w:lastRow="0" w:firstColumn="1" w:lastColumn="0" w:oddVBand="0" w:evenVBand="0" w:oddHBand="0" w:evenHBand="0" w:firstRowFirstColumn="0" w:firstRowLastColumn="0" w:lastRowFirstColumn="0" w:lastRowLastColumn="0"/>
            <w:tcW w:w="1432" w:type="pct"/>
          </w:tcPr>
          <w:p w:rsidR="001C1FCF" w:rsidRPr="00186048" w:rsidRDefault="001C1FCF" w:rsidP="00344A15">
            <w:pPr>
              <w:pStyle w:val="StyleComplexBNazanin14ptBoldJustifyLowLinespacing"/>
              <w:spacing w:before="106" w:after="0" w:line="144" w:lineRule="auto"/>
              <w:jc w:val="center"/>
              <w:rPr>
                <w:sz w:val="24"/>
                <w:szCs w:val="24"/>
                <w:rtl/>
                <w:lang w:bidi="fa-IR"/>
              </w:rPr>
            </w:pPr>
            <w:r w:rsidRPr="00186048">
              <w:rPr>
                <w:rFonts w:hint="cs"/>
                <w:sz w:val="24"/>
                <w:szCs w:val="24"/>
                <w:rtl/>
                <w:lang w:bidi="fa-IR"/>
              </w:rPr>
              <w:t>13 و 14</w:t>
            </w:r>
          </w:p>
        </w:tc>
        <w:tc>
          <w:tcPr>
            <w:tcW w:w="1454"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B1</w:t>
            </w:r>
          </w:p>
        </w:tc>
        <w:tc>
          <w:tcPr>
            <w:tcW w:w="1028"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B4</w:t>
            </w:r>
          </w:p>
        </w:tc>
        <w:tc>
          <w:tcPr>
            <w:tcW w:w="1086"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C5</w:t>
            </w:r>
          </w:p>
        </w:tc>
      </w:tr>
      <w:tr w:rsidR="001C1FCF" w:rsidRPr="00BB7D4C" w:rsidTr="00227194">
        <w:tc>
          <w:tcPr>
            <w:cnfStyle w:val="001000000000" w:firstRow="0" w:lastRow="0" w:firstColumn="1" w:lastColumn="0" w:oddVBand="0" w:evenVBand="0" w:oddHBand="0" w:evenHBand="0" w:firstRowFirstColumn="0" w:firstRowLastColumn="0" w:lastRowFirstColumn="0" w:lastRowLastColumn="0"/>
            <w:tcW w:w="1432" w:type="pct"/>
          </w:tcPr>
          <w:p w:rsidR="001C1FCF" w:rsidRPr="00186048" w:rsidRDefault="001C1FCF" w:rsidP="00344A15">
            <w:pPr>
              <w:pStyle w:val="StyleComplexBNazanin14ptBoldJustifyLowLinespacing"/>
              <w:spacing w:before="106" w:after="0" w:line="144" w:lineRule="auto"/>
              <w:jc w:val="center"/>
              <w:rPr>
                <w:sz w:val="24"/>
                <w:szCs w:val="24"/>
                <w:rtl/>
                <w:lang w:bidi="fa-IR"/>
              </w:rPr>
            </w:pPr>
            <w:r w:rsidRPr="00186048">
              <w:rPr>
                <w:rFonts w:hint="cs"/>
                <w:sz w:val="24"/>
                <w:szCs w:val="24"/>
                <w:rtl/>
                <w:lang w:bidi="fa-IR"/>
              </w:rPr>
              <w:t>11 و 12</w:t>
            </w:r>
          </w:p>
        </w:tc>
        <w:tc>
          <w:tcPr>
            <w:tcW w:w="1454"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B2</w:t>
            </w:r>
          </w:p>
        </w:tc>
        <w:tc>
          <w:tcPr>
            <w:tcW w:w="1028"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B4</w:t>
            </w:r>
          </w:p>
        </w:tc>
        <w:tc>
          <w:tcPr>
            <w:tcW w:w="1086"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C4</w:t>
            </w:r>
          </w:p>
        </w:tc>
      </w:tr>
      <w:tr w:rsidR="001C1FCF" w:rsidRPr="00BB7D4C" w:rsidTr="00227194">
        <w:tc>
          <w:tcPr>
            <w:cnfStyle w:val="001000000000" w:firstRow="0" w:lastRow="0" w:firstColumn="1" w:lastColumn="0" w:oddVBand="0" w:evenVBand="0" w:oddHBand="0" w:evenHBand="0" w:firstRowFirstColumn="0" w:firstRowLastColumn="0" w:lastRowFirstColumn="0" w:lastRowLastColumn="0"/>
            <w:tcW w:w="1432" w:type="pct"/>
          </w:tcPr>
          <w:p w:rsidR="001C1FCF" w:rsidRPr="00186048" w:rsidRDefault="001C1FCF" w:rsidP="00344A15">
            <w:pPr>
              <w:pStyle w:val="StyleComplexBNazanin14ptBoldJustifyLowLinespacing"/>
              <w:spacing w:before="106" w:after="0" w:line="144" w:lineRule="auto"/>
              <w:jc w:val="center"/>
              <w:rPr>
                <w:sz w:val="24"/>
                <w:szCs w:val="24"/>
                <w:rtl/>
                <w:lang w:bidi="fa-IR"/>
              </w:rPr>
            </w:pPr>
            <w:r w:rsidRPr="00186048">
              <w:rPr>
                <w:rFonts w:hint="cs"/>
                <w:sz w:val="24"/>
                <w:szCs w:val="24"/>
                <w:rtl/>
                <w:lang w:bidi="fa-IR"/>
              </w:rPr>
              <w:t>9 و 10</w:t>
            </w:r>
          </w:p>
        </w:tc>
        <w:tc>
          <w:tcPr>
            <w:tcW w:w="1454"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B2</w:t>
            </w:r>
          </w:p>
        </w:tc>
        <w:tc>
          <w:tcPr>
            <w:tcW w:w="1028"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B4</w:t>
            </w:r>
          </w:p>
        </w:tc>
        <w:tc>
          <w:tcPr>
            <w:tcW w:w="1086"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C3</w:t>
            </w:r>
          </w:p>
        </w:tc>
      </w:tr>
      <w:tr w:rsidR="001C1FCF" w:rsidRPr="00BB7D4C" w:rsidTr="00227194">
        <w:tc>
          <w:tcPr>
            <w:cnfStyle w:val="001000000000" w:firstRow="0" w:lastRow="0" w:firstColumn="1" w:lastColumn="0" w:oddVBand="0" w:evenVBand="0" w:oddHBand="0" w:evenHBand="0" w:firstRowFirstColumn="0" w:firstRowLastColumn="0" w:lastRowFirstColumn="0" w:lastRowLastColumn="0"/>
            <w:tcW w:w="1432" w:type="pct"/>
          </w:tcPr>
          <w:p w:rsidR="001C1FCF" w:rsidRPr="00186048" w:rsidRDefault="001C1FCF" w:rsidP="00344A15">
            <w:pPr>
              <w:pStyle w:val="StyleComplexBNazanin14ptBoldJustifyLowLinespacing"/>
              <w:spacing w:before="106" w:after="0" w:line="144" w:lineRule="auto"/>
              <w:jc w:val="center"/>
              <w:rPr>
                <w:sz w:val="24"/>
                <w:szCs w:val="24"/>
                <w:rtl/>
                <w:lang w:bidi="fa-IR"/>
              </w:rPr>
            </w:pPr>
            <w:r w:rsidRPr="00186048">
              <w:rPr>
                <w:rFonts w:hint="cs"/>
                <w:sz w:val="24"/>
                <w:szCs w:val="24"/>
                <w:rtl/>
                <w:lang w:bidi="fa-IR"/>
              </w:rPr>
              <w:t>7 و 8</w:t>
            </w:r>
          </w:p>
        </w:tc>
        <w:tc>
          <w:tcPr>
            <w:tcW w:w="1454"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B2</w:t>
            </w:r>
          </w:p>
        </w:tc>
        <w:tc>
          <w:tcPr>
            <w:tcW w:w="1028"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B4</w:t>
            </w:r>
          </w:p>
        </w:tc>
        <w:tc>
          <w:tcPr>
            <w:tcW w:w="1086"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C2</w:t>
            </w:r>
          </w:p>
        </w:tc>
      </w:tr>
      <w:tr w:rsidR="001C1FCF" w:rsidRPr="00BB7D4C" w:rsidTr="00227194">
        <w:trPr>
          <w:trHeight w:val="292"/>
        </w:trPr>
        <w:tc>
          <w:tcPr>
            <w:cnfStyle w:val="001000000000" w:firstRow="0" w:lastRow="0" w:firstColumn="1" w:lastColumn="0" w:oddVBand="0" w:evenVBand="0" w:oddHBand="0" w:evenHBand="0" w:firstRowFirstColumn="0" w:firstRowLastColumn="0" w:lastRowFirstColumn="0" w:lastRowLastColumn="0"/>
            <w:tcW w:w="1432" w:type="pct"/>
          </w:tcPr>
          <w:p w:rsidR="001C1FCF" w:rsidRPr="00186048" w:rsidRDefault="001C1FCF" w:rsidP="00344A15">
            <w:pPr>
              <w:pStyle w:val="StyleComplexBNazanin14ptBoldJustifyLowLinespacing"/>
              <w:spacing w:before="106" w:after="0" w:line="144" w:lineRule="auto"/>
              <w:jc w:val="center"/>
              <w:rPr>
                <w:sz w:val="24"/>
                <w:szCs w:val="24"/>
                <w:rtl/>
                <w:lang w:bidi="fa-IR"/>
              </w:rPr>
            </w:pPr>
            <w:r w:rsidRPr="00186048">
              <w:rPr>
                <w:rFonts w:hint="cs"/>
                <w:sz w:val="24"/>
                <w:szCs w:val="24"/>
                <w:rtl/>
                <w:lang w:bidi="fa-IR"/>
              </w:rPr>
              <w:t>5 و 6</w:t>
            </w:r>
          </w:p>
        </w:tc>
        <w:tc>
          <w:tcPr>
            <w:tcW w:w="1454"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B2</w:t>
            </w:r>
          </w:p>
        </w:tc>
        <w:tc>
          <w:tcPr>
            <w:tcW w:w="1028"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B4</w:t>
            </w:r>
          </w:p>
        </w:tc>
        <w:tc>
          <w:tcPr>
            <w:tcW w:w="1086"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C1</w:t>
            </w:r>
          </w:p>
        </w:tc>
      </w:tr>
      <w:tr w:rsidR="001C1FCF" w:rsidRPr="00BB7D4C" w:rsidTr="00227194">
        <w:trPr>
          <w:trHeight w:val="211"/>
        </w:trPr>
        <w:tc>
          <w:tcPr>
            <w:cnfStyle w:val="001000000000" w:firstRow="0" w:lastRow="0" w:firstColumn="1" w:lastColumn="0" w:oddVBand="0" w:evenVBand="0" w:oddHBand="0" w:evenHBand="0" w:firstRowFirstColumn="0" w:firstRowLastColumn="0" w:lastRowFirstColumn="0" w:lastRowLastColumn="0"/>
            <w:tcW w:w="1432" w:type="pct"/>
          </w:tcPr>
          <w:p w:rsidR="001C1FCF" w:rsidRPr="00186048" w:rsidRDefault="001C1FCF" w:rsidP="00344A15">
            <w:pPr>
              <w:pStyle w:val="StyleComplexBNazanin14ptBoldJustifyLowLinespacing"/>
              <w:spacing w:before="106" w:after="0" w:line="144" w:lineRule="auto"/>
              <w:jc w:val="center"/>
              <w:rPr>
                <w:sz w:val="24"/>
                <w:szCs w:val="24"/>
                <w:rtl/>
                <w:lang w:bidi="fa-IR"/>
              </w:rPr>
            </w:pPr>
            <w:r w:rsidRPr="00186048">
              <w:rPr>
                <w:rFonts w:hint="cs"/>
                <w:sz w:val="24"/>
                <w:szCs w:val="24"/>
                <w:rtl/>
                <w:lang w:bidi="fa-IR"/>
              </w:rPr>
              <w:t>1 تا 4</w:t>
            </w:r>
          </w:p>
        </w:tc>
        <w:tc>
          <w:tcPr>
            <w:tcW w:w="1454"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B1</w:t>
            </w:r>
          </w:p>
        </w:tc>
        <w:tc>
          <w:tcPr>
            <w:tcW w:w="1028"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B4</w:t>
            </w:r>
          </w:p>
        </w:tc>
        <w:tc>
          <w:tcPr>
            <w:tcW w:w="1086" w:type="pct"/>
          </w:tcPr>
          <w:p w:rsidR="001C1FCF" w:rsidRPr="00227194" w:rsidRDefault="001C1FCF" w:rsidP="00344A15">
            <w:pPr>
              <w:pStyle w:val="StyleComplexBNazanin14ptBoldJustifyLowLinespacing"/>
              <w:spacing w:before="106" w:after="0" w:line="1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C1</w:t>
            </w:r>
          </w:p>
        </w:tc>
      </w:tr>
    </w:tbl>
    <w:p w:rsidR="001C1FCF" w:rsidRPr="00186048" w:rsidRDefault="001C1FCF" w:rsidP="001C1FCF">
      <w:pPr>
        <w:bidi/>
        <w:spacing w:line="204" w:lineRule="auto"/>
        <w:jc w:val="lowKashida"/>
        <w:rPr>
          <w:rFonts w:cs="B Nazanin"/>
          <w:sz w:val="12"/>
          <w:szCs w:val="12"/>
          <w:lang w:bidi="fa-IR"/>
        </w:rPr>
      </w:pPr>
    </w:p>
    <w:p w:rsidR="001C1FCF" w:rsidRDefault="001C1FCF" w:rsidP="00693B93">
      <w:pPr>
        <w:bidi/>
        <w:spacing w:line="204" w:lineRule="auto"/>
        <w:jc w:val="both"/>
        <w:rPr>
          <w:rFonts w:cs="B Nazanin"/>
          <w:rtl/>
          <w:lang w:bidi="fa-IR"/>
        </w:rPr>
      </w:pPr>
      <w:r>
        <w:rPr>
          <w:rFonts w:cs="B Nazanin" w:hint="cs"/>
          <w:rtl/>
          <w:lang w:bidi="fa-IR"/>
        </w:rPr>
        <w:t xml:space="preserve">نام مقاطع تخصیص یافته به اعضای سازه ای </w:t>
      </w:r>
      <w:r w:rsidRPr="00EB2E59">
        <w:rPr>
          <w:rFonts w:cs="B Nazanin" w:hint="cs"/>
          <w:shd w:val="clear" w:color="auto" w:fill="BFBFBF" w:themeFill="background1" w:themeFillShade="BF"/>
          <w:rtl/>
          <w:lang w:bidi="fa-IR"/>
        </w:rPr>
        <w:t>جدول (1)</w:t>
      </w:r>
      <w:r>
        <w:rPr>
          <w:rFonts w:cs="B Nazanin" w:hint="cs"/>
          <w:rtl/>
          <w:lang w:bidi="fa-IR"/>
        </w:rPr>
        <w:t xml:space="preserve"> دارای مشخصات مندرج در </w:t>
      </w:r>
      <w:r w:rsidRPr="00EB2E59">
        <w:rPr>
          <w:rFonts w:cs="B Nazanin" w:hint="cs"/>
          <w:shd w:val="clear" w:color="auto" w:fill="BFBFBF" w:themeFill="background1" w:themeFillShade="BF"/>
          <w:rtl/>
          <w:lang w:bidi="fa-IR"/>
        </w:rPr>
        <w:t>جدول (2)</w:t>
      </w:r>
      <w:r>
        <w:rPr>
          <w:rFonts w:cs="B Nazanin" w:hint="cs"/>
          <w:rtl/>
          <w:lang w:bidi="fa-IR"/>
        </w:rPr>
        <w:t xml:space="preserve"> می باشد.لازم به ذکر است که مقاطع مهاربندهای حد فاصل محور های 1 تا 2 و 3 تا 4 از نوع  </w:t>
      </w:r>
      <w:r w:rsidRPr="00523D73">
        <w:rPr>
          <w:rFonts w:cs="B Nazanin"/>
          <w:i/>
          <w:iCs/>
          <w:sz w:val="22"/>
          <w:szCs w:val="22"/>
          <w:lang w:bidi="fa-IR"/>
        </w:rPr>
        <w:t>2UNP140</w:t>
      </w:r>
      <w:r>
        <w:rPr>
          <w:rFonts w:cs="B Nazanin" w:hint="cs"/>
          <w:rtl/>
          <w:lang w:bidi="fa-IR"/>
        </w:rPr>
        <w:t xml:space="preserve"> و مهاربند های حدفاصل محور های 2 تا 3 از </w:t>
      </w:r>
      <w:r w:rsidRPr="00523D73">
        <w:rPr>
          <w:rFonts w:cs="B Nazanin"/>
          <w:i/>
          <w:iCs/>
          <w:sz w:val="22"/>
          <w:szCs w:val="22"/>
          <w:lang w:bidi="fa-IR"/>
        </w:rPr>
        <w:t>2UNP200</w:t>
      </w:r>
      <w:r>
        <w:rPr>
          <w:rFonts w:cs="B Nazanin" w:hint="cs"/>
          <w:rtl/>
          <w:lang w:bidi="fa-IR"/>
        </w:rPr>
        <w:t xml:space="preserve"> و کلیه دستک های سازه از مقطع </w:t>
      </w:r>
      <w:r w:rsidRPr="00BB7D4C">
        <w:rPr>
          <w:rFonts w:cs="B Nazanin"/>
          <w:rtl/>
          <w:lang w:bidi="fa-IR"/>
        </w:rPr>
        <w:t xml:space="preserve"> </w:t>
      </w:r>
      <w:r w:rsidRPr="00523D73">
        <w:rPr>
          <w:rFonts w:cs="B Nazanin"/>
          <w:i/>
          <w:iCs/>
          <w:sz w:val="22"/>
          <w:szCs w:val="22"/>
          <w:lang w:bidi="fa-IR"/>
        </w:rPr>
        <w:t>2UNP220</w:t>
      </w:r>
      <w:r>
        <w:rPr>
          <w:rFonts w:cs="B Nazanin" w:hint="cs"/>
          <w:rtl/>
          <w:lang w:bidi="fa-IR"/>
        </w:rPr>
        <w:t xml:space="preserve"> انتخاب شدند. مقایسه </w:t>
      </w:r>
      <w:r w:rsidRPr="00A0075F">
        <w:rPr>
          <w:rFonts w:cs="B Nazanin" w:hint="cs"/>
          <w:rtl/>
          <w:lang w:bidi="fa-IR"/>
        </w:rPr>
        <w:t xml:space="preserve">نتايج </w:t>
      </w:r>
      <w:r>
        <w:rPr>
          <w:rFonts w:cs="B Nazanin" w:hint="cs"/>
          <w:rtl/>
          <w:lang w:bidi="fa-IR"/>
        </w:rPr>
        <w:t xml:space="preserve">حاصل از </w:t>
      </w:r>
      <w:r w:rsidRPr="00A0075F">
        <w:rPr>
          <w:rFonts w:cs="B Nazanin" w:hint="cs"/>
          <w:rtl/>
          <w:lang w:bidi="fa-IR"/>
        </w:rPr>
        <w:t xml:space="preserve">آناليز </w:t>
      </w:r>
      <w:r>
        <w:rPr>
          <w:rFonts w:cs="B Nazanin" w:hint="cs"/>
          <w:rtl/>
          <w:lang w:bidi="fa-IR"/>
        </w:rPr>
        <w:t>متداول</w:t>
      </w:r>
      <w:r w:rsidRPr="00A0075F">
        <w:rPr>
          <w:rFonts w:cs="B Nazanin" w:hint="cs"/>
          <w:rtl/>
          <w:lang w:bidi="fa-IR"/>
        </w:rPr>
        <w:t xml:space="preserve"> و آناليز مرحله‌اي </w:t>
      </w:r>
      <w:r>
        <w:rPr>
          <w:rFonts w:cs="B Nazanin" w:hint="cs"/>
          <w:rtl/>
          <w:lang w:bidi="fa-IR"/>
        </w:rPr>
        <w:t xml:space="preserve">سازه </w:t>
      </w:r>
      <w:r w:rsidRPr="00A0075F">
        <w:rPr>
          <w:rFonts w:cs="B Nazanin" w:hint="cs"/>
          <w:rtl/>
          <w:lang w:bidi="fa-IR"/>
        </w:rPr>
        <w:t>م</w:t>
      </w:r>
      <w:r>
        <w:rPr>
          <w:rFonts w:cs="B Nazanin" w:hint="cs"/>
          <w:rtl/>
          <w:lang w:bidi="fa-IR"/>
        </w:rPr>
        <w:t>نطبق</w:t>
      </w:r>
      <w:r w:rsidRPr="00A0075F">
        <w:rPr>
          <w:rFonts w:cs="B Nazanin" w:hint="cs"/>
          <w:rtl/>
          <w:lang w:bidi="fa-IR"/>
        </w:rPr>
        <w:t xml:space="preserve"> با برنامه </w:t>
      </w:r>
      <w:r>
        <w:rPr>
          <w:rFonts w:cs="B Nazanin" w:hint="cs"/>
          <w:rtl/>
          <w:lang w:bidi="fa-IR"/>
        </w:rPr>
        <w:t xml:space="preserve">ساخت مطابق آنچه در </w:t>
      </w:r>
      <w:r w:rsidRPr="00695DAC">
        <w:rPr>
          <w:rFonts w:cs="B Nazanin" w:hint="cs"/>
          <w:shd w:val="clear" w:color="auto" w:fill="BFBFBF" w:themeFill="background1" w:themeFillShade="BF"/>
          <w:rtl/>
          <w:lang w:bidi="fa-IR"/>
        </w:rPr>
        <w:t>شکل (1</w:t>
      </w:r>
      <w:r w:rsidR="00693B93">
        <w:rPr>
          <w:rFonts w:cs="B Nazanin" w:hint="cs"/>
          <w:shd w:val="clear" w:color="auto" w:fill="BFBFBF" w:themeFill="background1" w:themeFillShade="BF"/>
          <w:rtl/>
          <w:lang w:bidi="fa-IR"/>
        </w:rPr>
        <w:t>4</w:t>
      </w:r>
      <w:r w:rsidRPr="00695DAC">
        <w:rPr>
          <w:rFonts w:cs="B Nazanin" w:hint="cs"/>
          <w:shd w:val="clear" w:color="auto" w:fill="BFBFBF" w:themeFill="background1" w:themeFillShade="BF"/>
          <w:rtl/>
          <w:lang w:bidi="fa-IR"/>
        </w:rPr>
        <w:t>)</w:t>
      </w:r>
      <w:r>
        <w:rPr>
          <w:rFonts w:cs="B Nazanin" w:hint="cs"/>
          <w:rtl/>
          <w:lang w:bidi="fa-IR"/>
        </w:rPr>
        <w:t xml:space="preserve"> عنوان شد، در خصوص </w:t>
      </w:r>
      <w:r w:rsidRPr="00A0075F">
        <w:rPr>
          <w:rFonts w:cs="B Nazanin" w:hint="cs"/>
          <w:rtl/>
          <w:lang w:bidi="fa-IR"/>
        </w:rPr>
        <w:t xml:space="preserve">تغيير مكان قائم نقطه‌اي دلخواه در تراز ٩‌ ام </w:t>
      </w:r>
      <w:r>
        <w:rPr>
          <w:rFonts w:cs="B Nazanin" w:hint="cs"/>
          <w:rtl/>
          <w:lang w:bidi="fa-IR"/>
        </w:rPr>
        <w:t>در</w:t>
      </w:r>
      <w:r w:rsidRPr="00A0075F">
        <w:rPr>
          <w:rFonts w:cs="B Nazanin" w:hint="cs"/>
          <w:rtl/>
          <w:lang w:bidi="fa-IR"/>
        </w:rPr>
        <w:t xml:space="preserve"> </w:t>
      </w:r>
      <w:r w:rsidRPr="00695DAC">
        <w:rPr>
          <w:rFonts w:cs="B Nazanin" w:hint="cs"/>
          <w:shd w:val="clear" w:color="auto" w:fill="BFBFBF" w:themeFill="background1" w:themeFillShade="BF"/>
          <w:rtl/>
          <w:lang w:bidi="fa-IR"/>
        </w:rPr>
        <w:t>شكل (١</w:t>
      </w:r>
      <w:r w:rsidR="00693B93">
        <w:rPr>
          <w:rFonts w:cs="B Nazanin" w:hint="cs"/>
          <w:shd w:val="clear" w:color="auto" w:fill="BFBFBF" w:themeFill="background1" w:themeFillShade="BF"/>
          <w:rtl/>
          <w:lang w:bidi="fa-IR"/>
        </w:rPr>
        <w:t>6</w:t>
      </w:r>
      <w:r w:rsidRPr="00695DAC">
        <w:rPr>
          <w:rFonts w:cs="B Nazanin" w:hint="cs"/>
          <w:shd w:val="clear" w:color="auto" w:fill="BFBFBF" w:themeFill="background1" w:themeFillShade="BF"/>
          <w:rtl/>
          <w:lang w:bidi="fa-IR"/>
        </w:rPr>
        <w:t>)</w:t>
      </w:r>
      <w:r w:rsidRPr="00A0075F">
        <w:rPr>
          <w:rFonts w:cs="B Nazanin" w:hint="cs"/>
          <w:rtl/>
          <w:lang w:bidi="fa-IR"/>
        </w:rPr>
        <w:t xml:space="preserve"> نشان داده شده اس</w:t>
      </w:r>
      <w:r>
        <w:rPr>
          <w:rFonts w:cs="B Nazanin" w:hint="cs"/>
          <w:rtl/>
          <w:lang w:bidi="fa-IR"/>
        </w:rPr>
        <w:t>ت.</w:t>
      </w:r>
    </w:p>
    <w:p w:rsidR="001C1FCF" w:rsidRPr="004516A7" w:rsidRDefault="001C1FCF" w:rsidP="001C1FCF">
      <w:pPr>
        <w:bidi/>
        <w:spacing w:line="204" w:lineRule="auto"/>
        <w:jc w:val="both"/>
        <w:rPr>
          <w:rFonts w:cs="B Nazanin"/>
          <w:sz w:val="12"/>
          <w:szCs w:val="12"/>
          <w:rtl/>
          <w:lang w:bidi="fa-IR"/>
        </w:rPr>
      </w:pPr>
    </w:p>
    <w:p w:rsidR="001C1FCF" w:rsidRDefault="001C1FCF" w:rsidP="008B678A">
      <w:pPr>
        <w:pStyle w:val="StyleComplexBNazaninBoldCenteredLinespacing15lines"/>
        <w:rPr>
          <w:rtl/>
        </w:rPr>
      </w:pPr>
      <w:r w:rsidRPr="00C934B2">
        <w:rPr>
          <w:rFonts w:hint="cs"/>
          <w:rtl/>
        </w:rPr>
        <w:lastRenderedPageBreak/>
        <w:t xml:space="preserve">جدول </w:t>
      </w:r>
      <w:r>
        <w:rPr>
          <w:rFonts w:hint="cs"/>
          <w:rtl/>
        </w:rPr>
        <w:t xml:space="preserve">2 </w:t>
      </w:r>
      <w:r w:rsidRPr="00C934B2">
        <w:rPr>
          <w:rFonts w:hint="cs"/>
          <w:rtl/>
        </w:rPr>
        <w:t xml:space="preserve">‍: </w:t>
      </w:r>
      <w:r>
        <w:rPr>
          <w:rFonts w:hint="cs"/>
          <w:rtl/>
        </w:rPr>
        <w:t>مقاطع اعضای سازه مورد بررسی</w:t>
      </w:r>
    </w:p>
    <w:p w:rsidR="00227194" w:rsidRPr="00823655" w:rsidRDefault="00227194" w:rsidP="008B678A">
      <w:pPr>
        <w:pStyle w:val="StyleComplexBNazaninBoldCenteredLinespacing15lines"/>
        <w:rPr>
          <w:sz w:val="8"/>
          <w:szCs w:val="8"/>
          <w:rtl/>
        </w:rPr>
      </w:pPr>
    </w:p>
    <w:tbl>
      <w:tblPr>
        <w:tblStyle w:val="TableClassic1"/>
        <w:bidiVisual/>
        <w:tblW w:w="4537" w:type="pct"/>
        <w:tblLook w:val="04A0" w:firstRow="1" w:lastRow="0" w:firstColumn="1" w:lastColumn="0" w:noHBand="0" w:noVBand="1"/>
      </w:tblPr>
      <w:tblGrid>
        <w:gridCol w:w="987"/>
        <w:gridCol w:w="3600"/>
      </w:tblGrid>
      <w:tr w:rsidR="001C1FCF" w:rsidRPr="00510644" w:rsidTr="00227194">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76" w:type="pct"/>
          </w:tcPr>
          <w:p w:rsidR="001C1FCF" w:rsidRPr="00823655" w:rsidRDefault="001C1FCF" w:rsidP="00B240D4">
            <w:pPr>
              <w:pStyle w:val="StyleComplexBNazanin14ptBoldJustifyLowLinespacing"/>
              <w:spacing w:before="0" w:after="0" w:line="240" w:lineRule="auto"/>
              <w:jc w:val="center"/>
              <w:rPr>
                <w:sz w:val="24"/>
                <w:szCs w:val="24"/>
                <w:rtl/>
                <w:lang w:bidi="fa-IR"/>
              </w:rPr>
            </w:pPr>
            <w:r w:rsidRPr="00823655">
              <w:rPr>
                <w:rFonts w:hint="cs"/>
                <w:sz w:val="24"/>
                <w:szCs w:val="24"/>
                <w:rtl/>
                <w:lang w:bidi="fa-IR"/>
              </w:rPr>
              <w:t>نام مقطع</w:t>
            </w:r>
          </w:p>
        </w:tc>
        <w:tc>
          <w:tcPr>
            <w:tcW w:w="3924" w:type="pct"/>
          </w:tcPr>
          <w:p w:rsidR="001C1FCF" w:rsidRPr="00823655" w:rsidRDefault="001C1FCF" w:rsidP="00823655">
            <w:pPr>
              <w:pStyle w:val="StyleComplexBNazanin14ptBoldJustifyLowLinespacing"/>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2"/>
                <w:szCs w:val="22"/>
                <w:rtl/>
                <w:lang w:bidi="fa-IR"/>
              </w:rPr>
            </w:pPr>
            <w:r w:rsidRPr="00823655">
              <w:rPr>
                <w:rFonts w:hint="cs"/>
                <w:sz w:val="24"/>
                <w:szCs w:val="24"/>
                <w:rtl/>
                <w:lang w:bidi="fa-IR"/>
              </w:rPr>
              <w:t xml:space="preserve">مشخصات مقاطع  </w:t>
            </w:r>
            <w:r w:rsidRPr="00823655">
              <w:rPr>
                <w:rFonts w:hint="cs"/>
                <w:sz w:val="22"/>
                <w:szCs w:val="22"/>
                <w:rtl/>
                <w:lang w:bidi="fa-IR"/>
              </w:rPr>
              <w:t>(</w:t>
            </w:r>
            <w:r w:rsidRPr="00823655">
              <w:rPr>
                <w:rFonts w:asciiTheme="majorBidi" w:hAnsiTheme="majorBidi"/>
                <w:sz w:val="22"/>
                <w:szCs w:val="22"/>
                <w:lang w:bidi="fa-IR"/>
              </w:rPr>
              <w:t>I</w:t>
            </w:r>
            <w:r w:rsidRPr="00823655">
              <w:rPr>
                <w:rFonts w:hint="cs"/>
                <w:sz w:val="22"/>
                <w:szCs w:val="22"/>
                <w:rtl/>
                <w:lang w:bidi="fa-IR"/>
              </w:rPr>
              <w:t xml:space="preserve"> شکل)</w:t>
            </w:r>
            <w:r w:rsidRPr="00823655">
              <w:rPr>
                <w:sz w:val="22"/>
                <w:szCs w:val="22"/>
                <w:lang w:bidi="fa-IR"/>
              </w:rPr>
              <w:t xml:space="preserve"> </w:t>
            </w:r>
            <w:r w:rsidRPr="00823655">
              <w:rPr>
                <w:rFonts w:hint="cs"/>
                <w:sz w:val="22"/>
                <w:szCs w:val="22"/>
                <w:rtl/>
                <w:lang w:bidi="fa-IR"/>
              </w:rPr>
              <w:t xml:space="preserve">ابعاد </w:t>
            </w:r>
            <w:r w:rsidR="00CF0BEC" w:rsidRPr="00823655">
              <w:rPr>
                <w:rFonts w:hint="cs"/>
                <w:sz w:val="22"/>
                <w:szCs w:val="22"/>
                <w:rtl/>
                <w:lang w:bidi="fa-IR"/>
              </w:rPr>
              <w:t>به</w:t>
            </w:r>
            <w:r w:rsidRPr="00823655">
              <w:rPr>
                <w:rFonts w:hint="cs"/>
                <w:sz w:val="22"/>
                <w:szCs w:val="22"/>
                <w:rtl/>
                <w:lang w:bidi="fa-IR"/>
              </w:rPr>
              <w:t xml:space="preserve"> میلیمتر</w:t>
            </w:r>
          </w:p>
        </w:tc>
      </w:tr>
      <w:tr w:rsidR="001C1FCF" w:rsidRPr="00BB7D4C" w:rsidTr="00227194">
        <w:tc>
          <w:tcPr>
            <w:cnfStyle w:val="001000000000" w:firstRow="0" w:lastRow="0" w:firstColumn="1" w:lastColumn="0" w:oddVBand="0" w:evenVBand="0" w:oddHBand="0" w:evenHBand="0" w:firstRowFirstColumn="0" w:firstRowLastColumn="0" w:lastRowFirstColumn="0" w:lastRowLastColumn="0"/>
            <w:tcW w:w="1076" w:type="pct"/>
          </w:tcPr>
          <w:p w:rsidR="001C1FCF" w:rsidRPr="00227194" w:rsidRDefault="001C1FCF" w:rsidP="00227194">
            <w:pPr>
              <w:pStyle w:val="StyleComplexBNazanin14ptBoldJustifyLowLinespacing"/>
              <w:spacing w:before="0" w:after="0" w:line="276" w:lineRule="auto"/>
              <w:jc w:val="center"/>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C1</w:t>
            </w:r>
          </w:p>
        </w:tc>
        <w:tc>
          <w:tcPr>
            <w:tcW w:w="3924" w:type="pct"/>
          </w:tcPr>
          <w:p w:rsidR="001C1FCF" w:rsidRPr="00227194" w:rsidRDefault="001C1FCF" w:rsidP="00227194">
            <w:pPr>
              <w:pStyle w:val="StyleComplexBNazanin14ptBoldJustifyLowLinespacing"/>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2 PL560×30 + PL 500×60</w:t>
            </w:r>
          </w:p>
        </w:tc>
      </w:tr>
      <w:tr w:rsidR="001C1FCF" w:rsidRPr="00BB7D4C" w:rsidTr="00227194">
        <w:tc>
          <w:tcPr>
            <w:cnfStyle w:val="001000000000" w:firstRow="0" w:lastRow="0" w:firstColumn="1" w:lastColumn="0" w:oddVBand="0" w:evenVBand="0" w:oddHBand="0" w:evenHBand="0" w:firstRowFirstColumn="0" w:firstRowLastColumn="0" w:lastRowFirstColumn="0" w:lastRowLastColumn="0"/>
            <w:tcW w:w="1076" w:type="pct"/>
          </w:tcPr>
          <w:p w:rsidR="001C1FCF" w:rsidRPr="00227194" w:rsidRDefault="001C1FCF" w:rsidP="00227194">
            <w:pPr>
              <w:pStyle w:val="StyleComplexBNazanin14ptBoldJustifyLowLinespacing"/>
              <w:spacing w:before="0" w:after="0" w:line="276" w:lineRule="auto"/>
              <w:jc w:val="center"/>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C2</w:t>
            </w:r>
          </w:p>
        </w:tc>
        <w:tc>
          <w:tcPr>
            <w:tcW w:w="3924" w:type="pct"/>
          </w:tcPr>
          <w:p w:rsidR="001C1FCF" w:rsidRPr="00227194" w:rsidRDefault="001C1FCF" w:rsidP="00227194">
            <w:pPr>
              <w:pStyle w:val="StyleComplexBNazanin14ptBoldJustifyLowLinespacing"/>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2 PL510×30 + PL 450×60</w:t>
            </w:r>
          </w:p>
        </w:tc>
      </w:tr>
      <w:tr w:rsidR="001C1FCF" w:rsidRPr="00BB7D4C" w:rsidTr="00227194">
        <w:tc>
          <w:tcPr>
            <w:cnfStyle w:val="001000000000" w:firstRow="0" w:lastRow="0" w:firstColumn="1" w:lastColumn="0" w:oddVBand="0" w:evenVBand="0" w:oddHBand="0" w:evenHBand="0" w:firstRowFirstColumn="0" w:firstRowLastColumn="0" w:lastRowFirstColumn="0" w:lastRowLastColumn="0"/>
            <w:tcW w:w="1076" w:type="pct"/>
          </w:tcPr>
          <w:p w:rsidR="001C1FCF" w:rsidRPr="00227194" w:rsidRDefault="001C1FCF" w:rsidP="00227194">
            <w:pPr>
              <w:pStyle w:val="StyleComplexBNazanin14ptBoldJustifyLowLinespacing"/>
              <w:spacing w:before="0" w:after="0" w:line="276" w:lineRule="auto"/>
              <w:jc w:val="center"/>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C3</w:t>
            </w:r>
          </w:p>
        </w:tc>
        <w:tc>
          <w:tcPr>
            <w:tcW w:w="3924" w:type="pct"/>
          </w:tcPr>
          <w:p w:rsidR="001C1FCF" w:rsidRPr="00227194" w:rsidRDefault="001C1FCF" w:rsidP="00227194">
            <w:pPr>
              <w:pStyle w:val="StyleComplexBNazanin14ptBoldJustifyLowLinespacing"/>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2 PL460×30 + PL 410×60</w:t>
            </w:r>
          </w:p>
        </w:tc>
      </w:tr>
      <w:tr w:rsidR="001C1FCF" w:rsidRPr="00BB7D4C" w:rsidTr="00227194">
        <w:tc>
          <w:tcPr>
            <w:cnfStyle w:val="001000000000" w:firstRow="0" w:lastRow="0" w:firstColumn="1" w:lastColumn="0" w:oddVBand="0" w:evenVBand="0" w:oddHBand="0" w:evenHBand="0" w:firstRowFirstColumn="0" w:firstRowLastColumn="0" w:lastRowFirstColumn="0" w:lastRowLastColumn="0"/>
            <w:tcW w:w="1076" w:type="pct"/>
          </w:tcPr>
          <w:p w:rsidR="001C1FCF" w:rsidRPr="00227194" w:rsidRDefault="001C1FCF" w:rsidP="00227194">
            <w:pPr>
              <w:pStyle w:val="StyleComplexBNazanin14ptBoldJustifyLowLinespacing"/>
              <w:spacing w:before="0" w:after="0" w:line="276" w:lineRule="auto"/>
              <w:jc w:val="center"/>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C4</w:t>
            </w:r>
          </w:p>
        </w:tc>
        <w:tc>
          <w:tcPr>
            <w:tcW w:w="3924" w:type="pct"/>
          </w:tcPr>
          <w:p w:rsidR="001C1FCF" w:rsidRPr="00227194" w:rsidRDefault="001C1FCF" w:rsidP="00227194">
            <w:pPr>
              <w:pStyle w:val="StyleComplexBNazanin14ptBoldJustifyLowLinespacing"/>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2 PL450×25 + PL 400×50</w:t>
            </w:r>
          </w:p>
        </w:tc>
      </w:tr>
      <w:tr w:rsidR="001C1FCF" w:rsidRPr="00BB7D4C" w:rsidTr="00227194">
        <w:tc>
          <w:tcPr>
            <w:cnfStyle w:val="001000000000" w:firstRow="0" w:lastRow="0" w:firstColumn="1" w:lastColumn="0" w:oddVBand="0" w:evenVBand="0" w:oddHBand="0" w:evenHBand="0" w:firstRowFirstColumn="0" w:firstRowLastColumn="0" w:lastRowFirstColumn="0" w:lastRowLastColumn="0"/>
            <w:tcW w:w="1076" w:type="pct"/>
          </w:tcPr>
          <w:p w:rsidR="001C1FCF" w:rsidRPr="00227194" w:rsidRDefault="001C1FCF" w:rsidP="00227194">
            <w:pPr>
              <w:pStyle w:val="StyleComplexBNazanin14ptBoldJustifyLowLinespacing"/>
              <w:spacing w:before="0" w:after="0" w:line="276" w:lineRule="auto"/>
              <w:jc w:val="center"/>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C5</w:t>
            </w:r>
          </w:p>
        </w:tc>
        <w:tc>
          <w:tcPr>
            <w:tcW w:w="3924" w:type="pct"/>
          </w:tcPr>
          <w:p w:rsidR="001C1FCF" w:rsidRPr="00227194" w:rsidRDefault="001C1FCF" w:rsidP="00227194">
            <w:pPr>
              <w:pStyle w:val="StyleComplexBNazanin14ptBoldJustifyLowLinespacing"/>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2 PL400×25 + PL 350×50</w:t>
            </w:r>
          </w:p>
        </w:tc>
      </w:tr>
      <w:tr w:rsidR="001C1FCF" w:rsidRPr="00BB7D4C" w:rsidTr="00227194">
        <w:tc>
          <w:tcPr>
            <w:cnfStyle w:val="001000000000" w:firstRow="0" w:lastRow="0" w:firstColumn="1" w:lastColumn="0" w:oddVBand="0" w:evenVBand="0" w:oddHBand="0" w:evenHBand="0" w:firstRowFirstColumn="0" w:firstRowLastColumn="0" w:lastRowFirstColumn="0" w:lastRowLastColumn="0"/>
            <w:tcW w:w="1076" w:type="pct"/>
          </w:tcPr>
          <w:p w:rsidR="001C1FCF" w:rsidRPr="00227194" w:rsidRDefault="001C1FCF" w:rsidP="00227194">
            <w:pPr>
              <w:pStyle w:val="StyleComplexBNazanin14ptBoldJustifyLowLinespacing"/>
              <w:spacing w:before="0" w:after="0" w:line="276" w:lineRule="auto"/>
              <w:jc w:val="center"/>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C6</w:t>
            </w:r>
          </w:p>
        </w:tc>
        <w:tc>
          <w:tcPr>
            <w:tcW w:w="3924" w:type="pct"/>
          </w:tcPr>
          <w:p w:rsidR="001C1FCF" w:rsidRPr="00227194" w:rsidRDefault="001C1FCF" w:rsidP="00227194">
            <w:pPr>
              <w:pStyle w:val="StyleComplexBNazanin14ptBoldJustifyLowLinespacing"/>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2 PL390×20 + PL 350×40</w:t>
            </w:r>
          </w:p>
        </w:tc>
      </w:tr>
      <w:tr w:rsidR="001C1FCF" w:rsidRPr="00BB7D4C" w:rsidTr="00227194">
        <w:tc>
          <w:tcPr>
            <w:cnfStyle w:val="001000000000" w:firstRow="0" w:lastRow="0" w:firstColumn="1" w:lastColumn="0" w:oddVBand="0" w:evenVBand="0" w:oddHBand="0" w:evenHBand="0" w:firstRowFirstColumn="0" w:firstRowLastColumn="0" w:lastRowFirstColumn="0" w:lastRowLastColumn="0"/>
            <w:tcW w:w="1076" w:type="pct"/>
          </w:tcPr>
          <w:p w:rsidR="001C1FCF" w:rsidRPr="00227194" w:rsidRDefault="001C1FCF" w:rsidP="00227194">
            <w:pPr>
              <w:pStyle w:val="StyleComplexBNazanin14ptBoldJustifyLowLinespacing"/>
              <w:spacing w:before="0" w:after="0" w:line="276" w:lineRule="auto"/>
              <w:jc w:val="center"/>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C7</w:t>
            </w:r>
          </w:p>
        </w:tc>
        <w:tc>
          <w:tcPr>
            <w:tcW w:w="3924" w:type="pct"/>
          </w:tcPr>
          <w:p w:rsidR="001C1FCF" w:rsidRPr="00227194" w:rsidRDefault="001C1FCF" w:rsidP="00227194">
            <w:pPr>
              <w:pStyle w:val="StyleComplexBNazanin14ptBoldJustifyLowLinespacing"/>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2 PL340×20 + PL 300×40</w:t>
            </w:r>
          </w:p>
        </w:tc>
      </w:tr>
      <w:tr w:rsidR="001C1FCF" w:rsidRPr="00BB7D4C" w:rsidTr="00227194">
        <w:trPr>
          <w:trHeight w:val="184"/>
        </w:trPr>
        <w:tc>
          <w:tcPr>
            <w:cnfStyle w:val="001000000000" w:firstRow="0" w:lastRow="0" w:firstColumn="1" w:lastColumn="0" w:oddVBand="0" w:evenVBand="0" w:oddHBand="0" w:evenHBand="0" w:firstRowFirstColumn="0" w:firstRowLastColumn="0" w:lastRowFirstColumn="0" w:lastRowLastColumn="0"/>
            <w:tcW w:w="1076" w:type="pct"/>
          </w:tcPr>
          <w:p w:rsidR="001C1FCF" w:rsidRPr="00227194" w:rsidRDefault="001C1FCF" w:rsidP="00227194">
            <w:pPr>
              <w:pStyle w:val="StyleComplexBNazanin14ptBoldJustifyLowLinespacing"/>
              <w:spacing w:before="0" w:after="0" w:line="276" w:lineRule="auto"/>
              <w:jc w:val="center"/>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C8</w:t>
            </w:r>
          </w:p>
        </w:tc>
        <w:tc>
          <w:tcPr>
            <w:tcW w:w="3924" w:type="pct"/>
          </w:tcPr>
          <w:p w:rsidR="001C1FCF" w:rsidRPr="00227194" w:rsidRDefault="001C1FCF" w:rsidP="00227194">
            <w:pPr>
              <w:pStyle w:val="StyleComplexBNazanin14ptBoldJustifyLowLinespacing"/>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2 PL280×20 + PL 240×40</w:t>
            </w:r>
          </w:p>
        </w:tc>
      </w:tr>
      <w:tr w:rsidR="001C1FCF" w:rsidRPr="00BB7D4C" w:rsidTr="00227194">
        <w:trPr>
          <w:trHeight w:val="211"/>
        </w:trPr>
        <w:tc>
          <w:tcPr>
            <w:cnfStyle w:val="001000000000" w:firstRow="0" w:lastRow="0" w:firstColumn="1" w:lastColumn="0" w:oddVBand="0" w:evenVBand="0" w:oddHBand="0" w:evenHBand="0" w:firstRowFirstColumn="0" w:firstRowLastColumn="0" w:lastRowFirstColumn="0" w:lastRowLastColumn="0"/>
            <w:tcW w:w="1076" w:type="pct"/>
          </w:tcPr>
          <w:p w:rsidR="001C1FCF" w:rsidRPr="00227194" w:rsidRDefault="001C1FCF" w:rsidP="00227194">
            <w:pPr>
              <w:pStyle w:val="StyleComplexBNazanin14ptBoldJustifyLowLinespacing"/>
              <w:spacing w:before="0" w:after="0" w:line="276" w:lineRule="auto"/>
              <w:jc w:val="center"/>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B1</w:t>
            </w:r>
          </w:p>
        </w:tc>
        <w:tc>
          <w:tcPr>
            <w:tcW w:w="3924" w:type="pct"/>
          </w:tcPr>
          <w:p w:rsidR="001C1FCF" w:rsidRPr="00227194" w:rsidRDefault="001C1FCF" w:rsidP="00227194">
            <w:pPr>
              <w:pStyle w:val="StyleComplexBNazanin14ptBoldJustifyLowLinespacing"/>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2 PL240×22 + PL 480×8</w:t>
            </w:r>
          </w:p>
        </w:tc>
      </w:tr>
      <w:tr w:rsidR="001C1FCF" w:rsidRPr="00BB7D4C" w:rsidTr="00227194">
        <w:trPr>
          <w:trHeight w:val="211"/>
        </w:trPr>
        <w:tc>
          <w:tcPr>
            <w:cnfStyle w:val="001000000000" w:firstRow="0" w:lastRow="0" w:firstColumn="1" w:lastColumn="0" w:oddVBand="0" w:evenVBand="0" w:oddHBand="0" w:evenHBand="0" w:firstRowFirstColumn="0" w:firstRowLastColumn="0" w:lastRowFirstColumn="0" w:lastRowLastColumn="0"/>
            <w:tcW w:w="1076" w:type="pct"/>
          </w:tcPr>
          <w:p w:rsidR="001C1FCF" w:rsidRPr="00227194" w:rsidRDefault="001C1FCF" w:rsidP="00227194">
            <w:pPr>
              <w:pStyle w:val="StyleComplexBNazanin14ptBoldJustifyLowLinespacing"/>
              <w:spacing w:before="0" w:after="0" w:line="276" w:lineRule="auto"/>
              <w:jc w:val="center"/>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B2</w:t>
            </w:r>
          </w:p>
        </w:tc>
        <w:tc>
          <w:tcPr>
            <w:tcW w:w="3924" w:type="pct"/>
          </w:tcPr>
          <w:p w:rsidR="001C1FCF" w:rsidRPr="00227194" w:rsidRDefault="001C1FCF" w:rsidP="00227194">
            <w:pPr>
              <w:pStyle w:val="StyleComplexBNazanin14ptBoldJustifyLowLinespacing"/>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2 PL230×20 + PL 450×8</w:t>
            </w:r>
          </w:p>
        </w:tc>
      </w:tr>
      <w:tr w:rsidR="001C1FCF" w:rsidRPr="00BB7D4C" w:rsidTr="00227194">
        <w:trPr>
          <w:trHeight w:val="211"/>
        </w:trPr>
        <w:tc>
          <w:tcPr>
            <w:cnfStyle w:val="001000000000" w:firstRow="0" w:lastRow="0" w:firstColumn="1" w:lastColumn="0" w:oddVBand="0" w:evenVBand="0" w:oddHBand="0" w:evenHBand="0" w:firstRowFirstColumn="0" w:firstRowLastColumn="0" w:lastRowFirstColumn="0" w:lastRowLastColumn="0"/>
            <w:tcW w:w="1076" w:type="pct"/>
          </w:tcPr>
          <w:p w:rsidR="001C1FCF" w:rsidRPr="00227194" w:rsidRDefault="001C1FCF" w:rsidP="00227194">
            <w:pPr>
              <w:pStyle w:val="StyleComplexBNazanin14ptBoldJustifyLowLinespacing"/>
              <w:spacing w:before="0" w:after="0" w:line="276" w:lineRule="auto"/>
              <w:jc w:val="center"/>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B3</w:t>
            </w:r>
          </w:p>
        </w:tc>
        <w:tc>
          <w:tcPr>
            <w:tcW w:w="3924" w:type="pct"/>
          </w:tcPr>
          <w:p w:rsidR="001C1FCF" w:rsidRPr="00227194" w:rsidRDefault="001C1FCF" w:rsidP="00227194">
            <w:pPr>
              <w:pStyle w:val="StyleComplexBNazanin14ptBoldJustifyLowLinespacing"/>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2 PL200×15 + PL 400×8</w:t>
            </w:r>
          </w:p>
        </w:tc>
      </w:tr>
      <w:tr w:rsidR="001C1FCF" w:rsidRPr="00BB7D4C" w:rsidTr="00227194">
        <w:trPr>
          <w:trHeight w:val="211"/>
        </w:trPr>
        <w:tc>
          <w:tcPr>
            <w:cnfStyle w:val="001000000000" w:firstRow="0" w:lastRow="0" w:firstColumn="1" w:lastColumn="0" w:oddVBand="0" w:evenVBand="0" w:oddHBand="0" w:evenHBand="0" w:firstRowFirstColumn="0" w:firstRowLastColumn="0" w:lastRowFirstColumn="0" w:lastRowLastColumn="0"/>
            <w:tcW w:w="1076" w:type="pct"/>
          </w:tcPr>
          <w:p w:rsidR="001C1FCF" w:rsidRPr="00227194" w:rsidRDefault="001C1FCF" w:rsidP="00227194">
            <w:pPr>
              <w:pStyle w:val="StyleComplexBNazanin14ptBoldJustifyLowLinespacing"/>
              <w:spacing w:before="0" w:after="0" w:line="276" w:lineRule="auto"/>
              <w:jc w:val="center"/>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B4</w:t>
            </w:r>
          </w:p>
        </w:tc>
        <w:tc>
          <w:tcPr>
            <w:tcW w:w="3924" w:type="pct"/>
          </w:tcPr>
          <w:p w:rsidR="001C1FCF" w:rsidRPr="00227194" w:rsidRDefault="001C1FCF" w:rsidP="00227194">
            <w:pPr>
              <w:pStyle w:val="StyleComplexBNazanin14ptBoldJustifyLowLinespacing"/>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sz w:val="20"/>
                <w:szCs w:val="20"/>
                <w:lang w:bidi="fa-IR"/>
              </w:rPr>
            </w:pPr>
            <w:r w:rsidRPr="00227194">
              <w:rPr>
                <w:rFonts w:asciiTheme="majorBidi" w:hAnsiTheme="majorBidi" w:cstheme="majorBidi"/>
                <w:i/>
                <w:iCs/>
                <w:sz w:val="20"/>
                <w:szCs w:val="20"/>
                <w:lang w:bidi="fa-IR"/>
              </w:rPr>
              <w:t>2 PL200×12 + PL 400×8</w:t>
            </w:r>
          </w:p>
        </w:tc>
      </w:tr>
    </w:tbl>
    <w:p w:rsidR="001C1FCF" w:rsidRPr="00685764" w:rsidRDefault="001C1FCF" w:rsidP="001C1FCF">
      <w:pPr>
        <w:bidi/>
        <w:spacing w:line="206" w:lineRule="auto"/>
        <w:jc w:val="both"/>
        <w:rPr>
          <w:rFonts w:cs="B Nazanin"/>
          <w:sz w:val="8"/>
          <w:szCs w:val="8"/>
          <w:rtl/>
          <w:lang w:bidi="fa-IR"/>
        </w:rPr>
      </w:pPr>
    </w:p>
    <w:p w:rsidR="001C1FCF" w:rsidRDefault="001C1FCF" w:rsidP="00693B93">
      <w:pPr>
        <w:bidi/>
        <w:jc w:val="both"/>
        <w:rPr>
          <w:rFonts w:cs="B Nazanin"/>
          <w:rtl/>
          <w:lang w:bidi="fa-IR"/>
        </w:rPr>
      </w:pPr>
      <w:r w:rsidRPr="00695DAC">
        <w:rPr>
          <w:rFonts w:cs="B Nazanin" w:hint="cs"/>
          <w:rtl/>
          <w:lang w:bidi="fa-IR"/>
        </w:rPr>
        <w:t>همانطور كه</w:t>
      </w:r>
      <w:r w:rsidR="00693B93">
        <w:rPr>
          <w:rFonts w:cs="B Nazanin" w:hint="cs"/>
          <w:rtl/>
          <w:lang w:bidi="fa-IR"/>
        </w:rPr>
        <w:t xml:space="preserve"> در </w:t>
      </w:r>
      <w:r w:rsidR="00693B93" w:rsidRPr="00693B93">
        <w:rPr>
          <w:rFonts w:cs="B Nazanin" w:hint="cs"/>
          <w:shd w:val="clear" w:color="auto" w:fill="BFBFBF" w:themeFill="background1" w:themeFillShade="BF"/>
          <w:rtl/>
          <w:lang w:bidi="fa-IR"/>
        </w:rPr>
        <w:t>شکل (16)</w:t>
      </w:r>
      <w:r w:rsidRPr="00695DAC">
        <w:rPr>
          <w:rFonts w:cs="B Nazanin" w:hint="cs"/>
          <w:rtl/>
          <w:lang w:bidi="fa-IR"/>
        </w:rPr>
        <w:t xml:space="preserve"> مشاهده مي‌شود، تغيير مكان قائم مشخص شده در  آناليز توالي ساخت، به شكل قابل ملاحظه‌اي از مقدار نظير در تحليل سنتي بيشتر است.</w:t>
      </w:r>
      <w:r w:rsidR="00D939B5">
        <w:rPr>
          <w:rFonts w:cs="B Nazanin" w:hint="cs"/>
          <w:rtl/>
          <w:lang w:bidi="fa-IR"/>
        </w:rPr>
        <w:t xml:space="preserve"> </w:t>
      </w:r>
      <w:r w:rsidRPr="00695DAC">
        <w:rPr>
          <w:rFonts w:cs="B Nazanin" w:hint="cs"/>
          <w:rtl/>
          <w:lang w:bidi="fa-IR"/>
        </w:rPr>
        <w:t xml:space="preserve">دليل اين امر اين است كه در تحليل </w:t>
      </w:r>
      <w:r>
        <w:rPr>
          <w:rFonts w:cs="B Nazanin" w:hint="cs"/>
          <w:rtl/>
          <w:lang w:bidi="fa-IR"/>
        </w:rPr>
        <w:t>متداول</w:t>
      </w:r>
      <w:r w:rsidRPr="00695DAC">
        <w:rPr>
          <w:rFonts w:cs="B Nazanin" w:hint="cs"/>
          <w:rtl/>
          <w:lang w:bidi="fa-IR"/>
        </w:rPr>
        <w:t xml:space="preserve"> و يكباره سازه، وجود مهاربندها سبب كاهش چشمگير تغيير مكان نقطه مذكور مي‌گردد، حال آنكه به دليل عدم نصب مهاربندها تا مرحله هشتم از ساخت، تغيير مكان نقطه مذكور حدود ٤٨ درصد افزايش مي‌يابد.</w:t>
      </w:r>
    </w:p>
    <w:p w:rsidR="001C1FCF" w:rsidRDefault="001C1FCF" w:rsidP="001C1FCF">
      <w:pPr>
        <w:bidi/>
        <w:spacing w:line="206" w:lineRule="auto"/>
        <w:jc w:val="both"/>
        <w:rPr>
          <w:rFonts w:cs="B Nazanin"/>
          <w:rtl/>
          <w:lang w:bidi="fa-IR"/>
        </w:rPr>
      </w:pPr>
    </w:p>
    <w:p w:rsidR="001C1FCF" w:rsidRDefault="001C1FCF" w:rsidP="001C1FCF">
      <w:pPr>
        <w:bidi/>
        <w:jc w:val="center"/>
        <w:rPr>
          <w:rFonts w:cs="B Nazanin"/>
          <w:rtl/>
          <w:lang w:bidi="fa-IR"/>
        </w:rPr>
        <w:sectPr w:rsidR="001C1FCF" w:rsidSect="00C70110">
          <w:footnotePr>
            <w:numRestart w:val="eachPage"/>
          </w:footnotePr>
          <w:type w:val="continuous"/>
          <w:pgSz w:w="11907" w:h="16840" w:code="9"/>
          <w:pgMar w:top="1985" w:right="851" w:bottom="2552" w:left="810" w:header="709" w:footer="709" w:gutter="0"/>
          <w:cols w:num="2" w:space="567"/>
          <w:titlePg/>
          <w:bidi/>
          <w:docGrid w:linePitch="360"/>
        </w:sectPr>
      </w:pPr>
    </w:p>
    <w:p w:rsidR="001C1FCF" w:rsidRDefault="001C1FCF" w:rsidP="001C1FCF">
      <w:pPr>
        <w:bidi/>
        <w:jc w:val="center"/>
        <w:rPr>
          <w:rFonts w:cs="B Nazanin"/>
          <w:rtl/>
          <w:lang w:bidi="fa-IR"/>
        </w:rPr>
      </w:pPr>
      <w:r>
        <w:rPr>
          <w:rFonts w:cs="B Nazanin"/>
          <w:noProof/>
          <w:rtl/>
        </w:rPr>
        <w:lastRenderedPageBreak/>
        <w:drawing>
          <wp:inline distT="0" distB="0" distL="0" distR="0">
            <wp:extent cx="6422585" cy="3108960"/>
            <wp:effectExtent l="19050" t="0" r="0" b="0"/>
            <wp:docPr id="11" name="Picture 1" descr="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ng"/>
                    <pic:cNvPicPr/>
                  </pic:nvPicPr>
                  <pic:blipFill>
                    <a:blip r:embed="rId77" cstate="print"/>
                    <a:stretch>
                      <a:fillRect/>
                    </a:stretch>
                  </pic:blipFill>
                  <pic:spPr>
                    <a:xfrm>
                      <a:off x="0" y="0"/>
                      <a:ext cx="6422585" cy="3108960"/>
                    </a:xfrm>
                    <a:prstGeom prst="rect">
                      <a:avLst/>
                    </a:prstGeom>
                  </pic:spPr>
                </pic:pic>
              </a:graphicData>
            </a:graphic>
          </wp:inline>
        </w:drawing>
      </w:r>
    </w:p>
    <w:p w:rsidR="001C1FCF" w:rsidRDefault="001C1FCF" w:rsidP="00693B93">
      <w:pPr>
        <w:bidi/>
        <w:spacing w:line="216" w:lineRule="auto"/>
        <w:jc w:val="center"/>
        <w:rPr>
          <w:rFonts w:cs="B Nazanin"/>
          <w:sz w:val="20"/>
          <w:szCs w:val="20"/>
          <w:rtl/>
          <w:lang w:bidi="fa-IR"/>
        </w:rPr>
      </w:pPr>
      <w:r w:rsidRPr="003312E3">
        <w:rPr>
          <w:rFonts w:cs="B Nazanin" w:hint="cs"/>
          <w:sz w:val="20"/>
          <w:szCs w:val="20"/>
          <w:rtl/>
          <w:lang w:bidi="fa-IR"/>
        </w:rPr>
        <w:t>شکل 1</w:t>
      </w:r>
      <w:r w:rsidR="00693B93">
        <w:rPr>
          <w:rFonts w:cs="B Nazanin" w:hint="cs"/>
          <w:sz w:val="20"/>
          <w:szCs w:val="20"/>
          <w:rtl/>
          <w:lang w:bidi="fa-IR"/>
        </w:rPr>
        <w:t>5</w:t>
      </w:r>
      <w:r w:rsidRPr="003312E3">
        <w:rPr>
          <w:rFonts w:cs="B Nazanin" w:hint="cs"/>
          <w:sz w:val="20"/>
          <w:szCs w:val="20"/>
          <w:rtl/>
          <w:lang w:bidi="fa-IR"/>
        </w:rPr>
        <w:t xml:space="preserve"> : مشخصات هندسی سازه مورد بررسی</w:t>
      </w:r>
    </w:p>
    <w:p w:rsidR="001C1FCF" w:rsidRDefault="001C1FCF" w:rsidP="001C1FCF">
      <w:pPr>
        <w:bidi/>
        <w:spacing w:line="206" w:lineRule="auto"/>
        <w:jc w:val="both"/>
        <w:rPr>
          <w:rFonts w:cs="B Nazanin"/>
          <w:rtl/>
          <w:lang w:bidi="fa-IR"/>
        </w:rPr>
        <w:sectPr w:rsidR="001C1FCF" w:rsidSect="001C1FCF">
          <w:footnotePr>
            <w:numRestart w:val="eachPage"/>
          </w:footnotePr>
          <w:type w:val="continuous"/>
          <w:pgSz w:w="11907" w:h="16840" w:code="9"/>
          <w:pgMar w:top="1985" w:right="851" w:bottom="2552" w:left="810" w:header="709" w:footer="709" w:gutter="0"/>
          <w:cols w:space="567"/>
          <w:titlePg/>
          <w:bidi/>
          <w:docGrid w:linePitch="360"/>
        </w:sectPr>
      </w:pPr>
    </w:p>
    <w:p w:rsidR="003312E3" w:rsidRDefault="003312E3" w:rsidP="003312E3">
      <w:pPr>
        <w:bidi/>
        <w:spacing w:line="216" w:lineRule="auto"/>
        <w:jc w:val="center"/>
        <w:rPr>
          <w:rFonts w:cs="B Nazanin"/>
          <w:sz w:val="20"/>
          <w:szCs w:val="20"/>
          <w:rtl/>
          <w:lang w:bidi="fa-IR"/>
        </w:rPr>
      </w:pPr>
      <w:r>
        <w:rPr>
          <w:rFonts w:cs="B Nazanin" w:hint="cs"/>
          <w:noProof/>
          <w:sz w:val="28"/>
          <w:szCs w:val="28"/>
        </w:rPr>
        <w:lastRenderedPageBreak/>
        <w:drawing>
          <wp:inline distT="0" distB="0" distL="0" distR="0">
            <wp:extent cx="5157379" cy="3545698"/>
            <wp:effectExtent l="19050" t="0" r="5171"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1-14"/>
                    <pic:cNvPicPr>
                      <a:picLocks noChangeAspect="1" noChangeArrowheads="1"/>
                    </pic:cNvPicPr>
                  </pic:nvPicPr>
                  <pic:blipFill>
                    <a:blip r:embed="rId78" cstate="print"/>
                    <a:stretch>
                      <a:fillRect/>
                    </a:stretch>
                  </pic:blipFill>
                  <pic:spPr bwMode="auto">
                    <a:xfrm>
                      <a:off x="0" y="0"/>
                      <a:ext cx="5157379" cy="3545698"/>
                    </a:xfrm>
                    <a:prstGeom prst="rect">
                      <a:avLst/>
                    </a:prstGeom>
                    <a:noFill/>
                    <a:ln w="9525">
                      <a:noFill/>
                      <a:miter lim="800000"/>
                      <a:headEnd/>
                      <a:tailEnd/>
                    </a:ln>
                  </pic:spPr>
                </pic:pic>
              </a:graphicData>
            </a:graphic>
          </wp:inline>
        </w:drawing>
      </w:r>
    </w:p>
    <w:p w:rsidR="003312E3" w:rsidRDefault="003312E3" w:rsidP="00693B93">
      <w:pPr>
        <w:bidi/>
        <w:spacing w:line="216" w:lineRule="auto"/>
        <w:jc w:val="center"/>
        <w:rPr>
          <w:rFonts w:cs="B Nazanin"/>
          <w:sz w:val="20"/>
          <w:szCs w:val="20"/>
          <w:rtl/>
          <w:lang w:bidi="fa-IR"/>
        </w:rPr>
      </w:pPr>
      <w:r>
        <w:rPr>
          <w:rFonts w:cs="B Nazanin" w:hint="cs"/>
          <w:sz w:val="20"/>
          <w:szCs w:val="20"/>
          <w:rtl/>
          <w:lang w:bidi="fa-IR"/>
        </w:rPr>
        <w:t>شکل 1</w:t>
      </w:r>
      <w:r w:rsidR="00693B93">
        <w:rPr>
          <w:rFonts w:cs="B Nazanin" w:hint="cs"/>
          <w:sz w:val="20"/>
          <w:szCs w:val="20"/>
          <w:rtl/>
          <w:lang w:bidi="fa-IR"/>
        </w:rPr>
        <w:t>6</w:t>
      </w:r>
      <w:r>
        <w:rPr>
          <w:rFonts w:cs="B Nazanin" w:hint="cs"/>
          <w:sz w:val="20"/>
          <w:szCs w:val="20"/>
          <w:rtl/>
          <w:lang w:bidi="fa-IR"/>
        </w:rPr>
        <w:t xml:space="preserve"> : مقایسه تغییر مکان تحت دو آنالیز متداول و مرحله ای</w:t>
      </w:r>
    </w:p>
    <w:p w:rsidR="003312E3" w:rsidRPr="004C50D1" w:rsidRDefault="003312E3" w:rsidP="003312E3">
      <w:pPr>
        <w:bidi/>
        <w:spacing w:line="216" w:lineRule="auto"/>
        <w:jc w:val="center"/>
        <w:rPr>
          <w:rFonts w:cs="B Nazanin"/>
          <w:sz w:val="8"/>
          <w:szCs w:val="8"/>
          <w:rtl/>
          <w:lang w:bidi="fa-IR"/>
        </w:rPr>
      </w:pPr>
    </w:p>
    <w:p w:rsidR="004C50D1" w:rsidRDefault="004C50D1" w:rsidP="004C50D1">
      <w:pPr>
        <w:bidi/>
        <w:spacing w:line="216" w:lineRule="auto"/>
        <w:jc w:val="center"/>
        <w:rPr>
          <w:rFonts w:cs="B Nazanin"/>
          <w:sz w:val="20"/>
          <w:szCs w:val="20"/>
          <w:rtl/>
          <w:lang w:bidi="fa-IR"/>
        </w:rPr>
        <w:sectPr w:rsidR="004C50D1" w:rsidSect="003312E3">
          <w:footnotePr>
            <w:numRestart w:val="eachPage"/>
          </w:footnotePr>
          <w:type w:val="continuous"/>
          <w:pgSz w:w="11907" w:h="16840" w:code="9"/>
          <w:pgMar w:top="1985" w:right="851" w:bottom="2552" w:left="810" w:header="709" w:footer="709" w:gutter="0"/>
          <w:cols w:space="567"/>
          <w:titlePg/>
          <w:bidi/>
          <w:docGrid w:linePitch="360"/>
        </w:sectPr>
      </w:pPr>
    </w:p>
    <w:p w:rsidR="00584099" w:rsidRPr="00584099" w:rsidRDefault="0002598D" w:rsidP="00EC6A03">
      <w:pPr>
        <w:bidi/>
        <w:spacing w:line="204" w:lineRule="auto"/>
        <w:ind w:firstLine="339"/>
        <w:jc w:val="lowKashida"/>
        <w:rPr>
          <w:rFonts w:cs="B Nazanin"/>
          <w:rtl/>
          <w:lang w:bidi="fa-IR"/>
        </w:rPr>
      </w:pPr>
      <w:r w:rsidRPr="0002598D">
        <w:rPr>
          <w:rFonts w:cs="B Nazanin" w:hint="cs"/>
          <w:rtl/>
          <w:lang w:bidi="fa-IR"/>
        </w:rPr>
        <w:lastRenderedPageBreak/>
        <w:t xml:space="preserve">تير مشخص شده در پلان سازه مطابق </w:t>
      </w:r>
      <w:r w:rsidRPr="0002598D">
        <w:rPr>
          <w:rFonts w:cs="B Nazanin" w:hint="cs"/>
          <w:shd w:val="clear" w:color="auto" w:fill="BFBFBF"/>
          <w:rtl/>
          <w:lang w:bidi="fa-IR"/>
        </w:rPr>
        <w:t>شكل (١</w:t>
      </w:r>
      <w:r w:rsidR="00693B93">
        <w:rPr>
          <w:rFonts w:cs="B Nazanin" w:hint="cs"/>
          <w:shd w:val="clear" w:color="auto" w:fill="BFBFBF" w:themeFill="background1" w:themeFillShade="BF"/>
          <w:rtl/>
          <w:lang w:bidi="fa-IR"/>
        </w:rPr>
        <w:t>7</w:t>
      </w:r>
      <w:r w:rsidRPr="0002598D">
        <w:rPr>
          <w:rFonts w:cs="B Nazanin" w:hint="cs"/>
          <w:shd w:val="clear" w:color="auto" w:fill="BFBFBF"/>
          <w:rtl/>
          <w:lang w:bidi="fa-IR"/>
        </w:rPr>
        <w:t>)</w:t>
      </w:r>
      <w:r w:rsidRPr="0002598D">
        <w:rPr>
          <w:rFonts w:cs="B Nazanin" w:hint="cs"/>
          <w:rtl/>
          <w:lang w:bidi="fa-IR"/>
        </w:rPr>
        <w:t xml:space="preserve"> </w:t>
      </w:r>
      <w:r w:rsidR="00A21C66">
        <w:rPr>
          <w:rFonts w:cs="B Nazanin" w:hint="cs"/>
          <w:rtl/>
          <w:lang w:bidi="fa-IR"/>
        </w:rPr>
        <w:t xml:space="preserve">، واقع روی محور 1 بین محورهای </w:t>
      </w:r>
      <w:r w:rsidR="00A21C66" w:rsidRPr="004E3241">
        <w:rPr>
          <w:rFonts w:cs="B Nazanin"/>
          <w:i/>
          <w:iCs/>
          <w:sz w:val="22"/>
          <w:szCs w:val="22"/>
          <w:lang w:bidi="fa-IR"/>
        </w:rPr>
        <w:t>A</w:t>
      </w:r>
      <w:r w:rsidR="00A21C66">
        <w:rPr>
          <w:rFonts w:cs="B Nazanin" w:hint="cs"/>
          <w:rtl/>
          <w:lang w:bidi="fa-IR"/>
        </w:rPr>
        <w:t xml:space="preserve"> و </w:t>
      </w:r>
      <w:r w:rsidR="00A21C66" w:rsidRPr="004E3241">
        <w:rPr>
          <w:rFonts w:cs="B Nazanin"/>
          <w:i/>
          <w:iCs/>
          <w:sz w:val="22"/>
          <w:szCs w:val="22"/>
          <w:lang w:bidi="fa-IR"/>
        </w:rPr>
        <w:t>B</w:t>
      </w:r>
      <w:r w:rsidR="00A21C66">
        <w:rPr>
          <w:rFonts w:cs="B Nazanin" w:hint="cs"/>
          <w:rtl/>
          <w:lang w:bidi="fa-IR"/>
        </w:rPr>
        <w:t xml:space="preserve"> </w:t>
      </w:r>
      <w:r w:rsidRPr="0002598D">
        <w:rPr>
          <w:rFonts w:cs="B Nazanin" w:hint="cs"/>
          <w:rtl/>
          <w:lang w:bidi="fa-IR"/>
        </w:rPr>
        <w:t xml:space="preserve">به جهت مقايسه لنگر و </w:t>
      </w:r>
      <w:r w:rsidR="00434470">
        <w:rPr>
          <w:rFonts w:cs="B Nazanin" w:hint="cs"/>
          <w:rtl/>
          <w:lang w:bidi="fa-IR"/>
        </w:rPr>
        <w:t xml:space="preserve">برش تیر </w:t>
      </w:r>
      <w:r w:rsidRPr="0002598D">
        <w:rPr>
          <w:rFonts w:cs="B Nazanin" w:hint="cs"/>
          <w:rtl/>
          <w:lang w:bidi="fa-IR"/>
        </w:rPr>
        <w:t xml:space="preserve">تحت </w:t>
      </w:r>
      <w:r w:rsidR="00434470">
        <w:rPr>
          <w:rFonts w:cs="B Nazanin" w:hint="cs"/>
          <w:rtl/>
          <w:lang w:bidi="fa-IR"/>
        </w:rPr>
        <w:t>سه</w:t>
      </w:r>
      <w:r>
        <w:rPr>
          <w:rFonts w:cs="B Nazanin" w:hint="cs"/>
          <w:rtl/>
          <w:lang w:bidi="fa-IR"/>
        </w:rPr>
        <w:t xml:space="preserve"> </w:t>
      </w:r>
      <w:r w:rsidRPr="0002598D">
        <w:rPr>
          <w:rFonts w:cs="B Nazanin" w:hint="cs"/>
          <w:rtl/>
          <w:lang w:bidi="fa-IR"/>
        </w:rPr>
        <w:t xml:space="preserve">آناليز </w:t>
      </w:r>
      <w:r>
        <w:rPr>
          <w:rFonts w:cs="B Nazanin" w:hint="cs"/>
          <w:rtl/>
          <w:lang w:bidi="fa-IR"/>
        </w:rPr>
        <w:t>متداول</w:t>
      </w:r>
      <w:r w:rsidR="00434470">
        <w:rPr>
          <w:rFonts w:cs="B Nazanin" w:hint="cs"/>
          <w:rtl/>
          <w:lang w:bidi="fa-IR"/>
        </w:rPr>
        <w:t xml:space="preserve">، مرحله ای و روش </w:t>
      </w:r>
      <w:r w:rsidR="00434470" w:rsidRPr="004E3241">
        <w:rPr>
          <w:rFonts w:cs="B Nazanin"/>
          <w:i/>
          <w:iCs/>
          <w:sz w:val="22"/>
          <w:szCs w:val="22"/>
          <w:lang w:bidi="fa-IR"/>
        </w:rPr>
        <w:t>CFM</w:t>
      </w:r>
      <w:r w:rsidR="00434470">
        <w:rPr>
          <w:rFonts w:cs="B Nazanin" w:hint="cs"/>
          <w:rtl/>
          <w:lang w:bidi="fa-IR"/>
        </w:rPr>
        <w:t xml:space="preserve"> </w:t>
      </w:r>
      <w:r w:rsidRPr="0002598D">
        <w:rPr>
          <w:rFonts w:cs="B Nazanin" w:hint="cs"/>
          <w:rtl/>
          <w:lang w:bidi="fa-IR"/>
        </w:rPr>
        <w:t>انتخاب شده است.</w:t>
      </w:r>
      <w:r w:rsidRPr="008B678A">
        <w:rPr>
          <w:rFonts w:cs="B Nazanin" w:hint="cs"/>
          <w:rtl/>
          <w:lang w:bidi="fa-IR"/>
        </w:rPr>
        <w:t xml:space="preserve">. </w:t>
      </w:r>
      <w:r w:rsidR="00F65BE2" w:rsidRPr="008B678A">
        <w:rPr>
          <w:rFonts w:cs="B Nazanin" w:hint="cs"/>
          <w:rtl/>
          <w:lang w:bidi="fa-IR"/>
        </w:rPr>
        <w:t xml:space="preserve">درصد تغییرات </w:t>
      </w:r>
      <w:r w:rsidRPr="008B678A">
        <w:rPr>
          <w:rFonts w:cs="B Nazanin" w:hint="cs"/>
          <w:rtl/>
          <w:lang w:bidi="fa-IR"/>
        </w:rPr>
        <w:t xml:space="preserve">لنگر خمشي و نيروي برشي تير مذكور در كليه طبقات </w:t>
      </w:r>
      <w:r w:rsidR="00F65BE2" w:rsidRPr="008B678A">
        <w:rPr>
          <w:rFonts w:cs="B Nazanin" w:hint="cs"/>
          <w:rtl/>
          <w:lang w:bidi="fa-IR"/>
        </w:rPr>
        <w:t>نسبت به مقادیر حاصل از آنالیز مرحله ای</w:t>
      </w:r>
      <w:r w:rsidR="00F65BE2">
        <w:rPr>
          <w:rFonts w:cs="B Nazanin" w:hint="cs"/>
          <w:rtl/>
          <w:lang w:bidi="fa-IR"/>
        </w:rPr>
        <w:t xml:space="preserve"> </w:t>
      </w:r>
      <w:r w:rsidRPr="0002598D">
        <w:rPr>
          <w:rFonts w:cs="B Nazanin" w:hint="cs"/>
          <w:rtl/>
          <w:lang w:bidi="fa-IR"/>
        </w:rPr>
        <w:t xml:space="preserve">در </w:t>
      </w:r>
      <w:r w:rsidRPr="0002598D">
        <w:rPr>
          <w:rFonts w:cs="B Nazanin" w:hint="cs"/>
          <w:shd w:val="clear" w:color="auto" w:fill="BFBFBF"/>
          <w:rtl/>
          <w:lang w:bidi="fa-IR"/>
        </w:rPr>
        <w:t>شكل (</w:t>
      </w:r>
      <w:r w:rsidRPr="0002598D">
        <w:rPr>
          <w:rFonts w:cs="B Nazanin" w:hint="cs"/>
          <w:shd w:val="clear" w:color="auto" w:fill="BFBFBF" w:themeFill="background1" w:themeFillShade="BF"/>
          <w:rtl/>
          <w:lang w:bidi="fa-IR"/>
        </w:rPr>
        <w:t>1</w:t>
      </w:r>
      <w:r w:rsidR="00693B93">
        <w:rPr>
          <w:rFonts w:cs="B Nazanin" w:hint="cs"/>
          <w:shd w:val="clear" w:color="auto" w:fill="BFBFBF" w:themeFill="background1" w:themeFillShade="BF"/>
          <w:rtl/>
          <w:lang w:bidi="fa-IR"/>
        </w:rPr>
        <w:t>8</w:t>
      </w:r>
      <w:r w:rsidRPr="0002598D">
        <w:rPr>
          <w:rFonts w:cs="B Nazanin" w:hint="cs"/>
          <w:shd w:val="clear" w:color="auto" w:fill="BFBFBF"/>
          <w:rtl/>
          <w:lang w:bidi="fa-IR"/>
        </w:rPr>
        <w:t>)</w:t>
      </w:r>
      <w:r w:rsidRPr="0002598D">
        <w:rPr>
          <w:rFonts w:cs="B Nazanin" w:hint="cs"/>
          <w:rtl/>
          <w:lang w:bidi="fa-IR"/>
        </w:rPr>
        <w:t xml:space="preserve"> نشان داده شده است.</w:t>
      </w:r>
      <w:r w:rsidR="00584099">
        <w:rPr>
          <w:rFonts w:cs="B Nazanin" w:hint="cs"/>
          <w:rtl/>
          <w:lang w:bidi="fa-IR"/>
        </w:rPr>
        <w:t xml:space="preserve"> </w:t>
      </w:r>
    </w:p>
    <w:p w:rsidR="00EB2E59" w:rsidRDefault="00584099" w:rsidP="00584099">
      <w:pPr>
        <w:bidi/>
        <w:spacing w:line="204" w:lineRule="auto"/>
        <w:jc w:val="center"/>
        <w:rPr>
          <w:rFonts w:cs="B Nazanin"/>
          <w:rtl/>
          <w:lang w:bidi="fa-IR"/>
        </w:rPr>
      </w:pPr>
      <w:r>
        <w:rPr>
          <w:rFonts w:cs="B Nazanin"/>
          <w:noProof/>
          <w:rtl/>
        </w:rPr>
        <w:lastRenderedPageBreak/>
        <w:drawing>
          <wp:inline distT="0" distB="0" distL="0" distR="0">
            <wp:extent cx="2121408" cy="3330117"/>
            <wp:effectExtent l="19050" t="0" r="0"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y.bmp"/>
                    <pic:cNvPicPr/>
                  </pic:nvPicPr>
                  <pic:blipFill>
                    <a:blip r:embed="rId79" cstate="print"/>
                    <a:stretch>
                      <a:fillRect/>
                    </a:stretch>
                  </pic:blipFill>
                  <pic:spPr>
                    <a:xfrm>
                      <a:off x="0" y="0"/>
                      <a:ext cx="2121408" cy="3330117"/>
                    </a:xfrm>
                    <a:prstGeom prst="rect">
                      <a:avLst/>
                    </a:prstGeom>
                  </pic:spPr>
                </pic:pic>
              </a:graphicData>
            </a:graphic>
          </wp:inline>
        </w:drawing>
      </w:r>
    </w:p>
    <w:p w:rsidR="00872A7F" w:rsidRDefault="007A35C1" w:rsidP="00872A7F">
      <w:pPr>
        <w:bidi/>
        <w:spacing w:line="204" w:lineRule="auto"/>
        <w:jc w:val="center"/>
        <w:rPr>
          <w:rFonts w:cs="B Nazanin"/>
          <w:sz w:val="20"/>
          <w:szCs w:val="20"/>
          <w:rtl/>
          <w:lang w:bidi="fa-IR"/>
        </w:rPr>
      </w:pPr>
      <w:r w:rsidRPr="007A35C1">
        <w:rPr>
          <w:rFonts w:cs="B Nazanin" w:hint="cs"/>
          <w:sz w:val="20"/>
          <w:szCs w:val="20"/>
          <w:rtl/>
          <w:lang w:bidi="fa-IR"/>
        </w:rPr>
        <w:t>شکل 1</w:t>
      </w:r>
      <w:r w:rsidR="00693B93">
        <w:rPr>
          <w:rFonts w:cs="B Nazanin" w:hint="cs"/>
          <w:sz w:val="20"/>
          <w:szCs w:val="20"/>
          <w:rtl/>
          <w:lang w:bidi="fa-IR"/>
        </w:rPr>
        <w:t>7</w:t>
      </w:r>
      <w:r w:rsidRPr="007A35C1">
        <w:rPr>
          <w:rFonts w:cs="B Nazanin" w:hint="cs"/>
          <w:sz w:val="20"/>
          <w:szCs w:val="20"/>
          <w:rtl/>
          <w:lang w:bidi="fa-IR"/>
        </w:rPr>
        <w:t xml:space="preserve"> : موقعیت تیر مد نظر در پلان سازه</w:t>
      </w:r>
    </w:p>
    <w:p w:rsidR="001909E2" w:rsidRDefault="00D97191" w:rsidP="00D85CB5">
      <w:pPr>
        <w:bidi/>
        <w:spacing w:line="204" w:lineRule="auto"/>
        <w:jc w:val="center"/>
        <w:rPr>
          <w:rFonts w:cs="B Nazanin"/>
          <w:rtl/>
          <w:lang w:bidi="fa-IR"/>
        </w:rPr>
      </w:pPr>
      <w:r>
        <w:rPr>
          <w:rFonts w:cs="B Nazanin"/>
          <w:noProof/>
          <w:rtl/>
        </w:rPr>
        <w:lastRenderedPageBreak/>
        <w:pict>
          <v:shape id="_x0000_s1210" type="#_x0000_t202" style="position:absolute;left:0;text-align:left;margin-left:441.7pt;margin-top:5pt;width:30.4pt;height:22pt;z-index:251689984;mso-wrap-style:none;mso-position-horizontal-relative:margin;mso-width-relative:margin;mso-height-relative:margin;v-text-anchor:middle" filled="f" stroked="f">
            <v:textbox style="mso-next-textbox:#_x0000_s1210;mso-fit-shape-to-text:t">
              <w:txbxContent>
                <w:p w:rsidR="007E02D9" w:rsidRPr="00A87AD1" w:rsidRDefault="007E02D9" w:rsidP="00B33E8F">
                  <w:pPr>
                    <w:rPr>
                      <w:rFonts w:cs="B Nazanin"/>
                      <w:sz w:val="20"/>
                      <w:szCs w:val="20"/>
                      <w:lang w:bidi="fa-IR"/>
                    </w:rPr>
                  </w:pPr>
                  <w:r>
                    <w:rPr>
                      <w:rFonts w:cs="B Nazanin" w:hint="cs"/>
                      <w:sz w:val="20"/>
                      <w:szCs w:val="20"/>
                      <w:rtl/>
                      <w:lang w:bidi="fa-IR"/>
                    </w:rPr>
                    <w:t>(الف)</w:t>
                  </w:r>
                </w:p>
              </w:txbxContent>
            </v:textbox>
            <w10:wrap anchorx="margin"/>
          </v:shape>
        </w:pict>
      </w:r>
      <w:r w:rsidR="00342D11" w:rsidRPr="00342D11">
        <w:rPr>
          <w:rFonts w:cs="B Nazanin"/>
          <w:noProof/>
          <w:rtl/>
        </w:rPr>
        <w:drawing>
          <wp:inline distT="0" distB="0" distL="0" distR="0">
            <wp:extent cx="3086100" cy="191452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0A3365" w:rsidRDefault="00D97191" w:rsidP="008B678A">
      <w:pPr>
        <w:pStyle w:val="StyleComplexBNazaninBoldCenteredLinespacing15lines"/>
        <w:rPr>
          <w:rtl/>
        </w:rPr>
      </w:pPr>
      <w:r>
        <w:rPr>
          <w:noProof/>
          <w:rtl/>
        </w:rPr>
        <w:pict>
          <v:shape id="_x0000_s1211" type="#_x0000_t202" style="position:absolute;left:0;text-align:left;margin-left:444pt;margin-top:5.7pt;width:26.8pt;height:22pt;z-index:251691008;mso-wrap-style:none;mso-position-horizontal-relative:margin;mso-width-relative:margin;mso-height-relative:margin;v-text-anchor:middle" filled="f" stroked="f">
            <v:textbox style="mso-next-textbox:#_x0000_s1211;mso-fit-shape-to-text:t">
              <w:txbxContent>
                <w:p w:rsidR="007E02D9" w:rsidRPr="00A87AD1" w:rsidRDefault="007E02D9" w:rsidP="00B33E8F">
                  <w:pPr>
                    <w:rPr>
                      <w:rFonts w:cs="B Nazanin"/>
                      <w:sz w:val="20"/>
                      <w:szCs w:val="20"/>
                      <w:lang w:bidi="fa-IR"/>
                    </w:rPr>
                  </w:pPr>
                  <w:r>
                    <w:rPr>
                      <w:rFonts w:cs="B Nazanin" w:hint="cs"/>
                      <w:sz w:val="20"/>
                      <w:szCs w:val="20"/>
                      <w:rtl/>
                      <w:lang w:bidi="fa-IR"/>
                    </w:rPr>
                    <w:t>(ب)</w:t>
                  </w:r>
                </w:p>
              </w:txbxContent>
            </v:textbox>
            <w10:wrap anchorx="margin"/>
          </v:shape>
        </w:pict>
      </w:r>
      <w:r w:rsidR="000A3365" w:rsidRPr="000A3365">
        <w:rPr>
          <w:noProof/>
          <w:rtl/>
          <w:lang w:bidi="ar-SA"/>
        </w:rPr>
        <w:drawing>
          <wp:inline distT="0" distB="0" distL="0" distR="0">
            <wp:extent cx="2686050" cy="1943100"/>
            <wp:effectExtent l="0" t="0" r="0" b="0"/>
            <wp:docPr id="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B33E8F" w:rsidRPr="009E1DD4" w:rsidRDefault="00B33E8F" w:rsidP="008B678A">
      <w:pPr>
        <w:pStyle w:val="StyleComplexBNazaninBoldCenteredLinespacing15lines"/>
        <w:rPr>
          <w:rtl/>
        </w:rPr>
      </w:pPr>
      <w:r w:rsidRPr="008B678A">
        <w:rPr>
          <w:rtl/>
        </w:rPr>
        <w:t xml:space="preserve">شكل </w:t>
      </w:r>
      <w:r w:rsidRPr="008B678A">
        <w:rPr>
          <w:rFonts w:hint="cs"/>
          <w:rtl/>
        </w:rPr>
        <w:t>18 :    الف) درصد تغییرات لنگر تیر مورد بررسی</w:t>
      </w:r>
    </w:p>
    <w:p w:rsidR="00B33E8F" w:rsidRDefault="00B33E8F" w:rsidP="00B33E8F">
      <w:pPr>
        <w:bidi/>
        <w:spacing w:line="204" w:lineRule="auto"/>
        <w:jc w:val="center"/>
        <w:rPr>
          <w:rFonts w:cs="B Nazanin"/>
          <w:sz w:val="20"/>
          <w:szCs w:val="20"/>
          <w:rtl/>
          <w:lang w:bidi="fa-IR"/>
        </w:rPr>
      </w:pPr>
      <w:r>
        <w:rPr>
          <w:rFonts w:cs="B Nazanin" w:hint="cs"/>
          <w:b/>
          <w:sz w:val="20"/>
          <w:szCs w:val="20"/>
          <w:rtl/>
        </w:rPr>
        <w:t xml:space="preserve">                  </w:t>
      </w:r>
      <w:r w:rsidRPr="008B678A">
        <w:rPr>
          <w:rFonts w:cs="B Nazanin" w:hint="cs"/>
          <w:b/>
          <w:sz w:val="20"/>
          <w:szCs w:val="20"/>
          <w:rtl/>
        </w:rPr>
        <w:t xml:space="preserve">ب) </w:t>
      </w:r>
      <w:r w:rsidRPr="008B678A">
        <w:rPr>
          <w:rFonts w:cs="B Nazanin" w:hint="cs"/>
          <w:sz w:val="20"/>
          <w:szCs w:val="20"/>
          <w:rtl/>
          <w:lang w:bidi="fa-IR"/>
        </w:rPr>
        <w:t>درصد تغییرات برش تیر مورد بررسی</w:t>
      </w:r>
    </w:p>
    <w:p w:rsidR="00042C0C" w:rsidRPr="00042C0C" w:rsidRDefault="00042C0C" w:rsidP="00042C0C">
      <w:pPr>
        <w:bidi/>
        <w:spacing w:line="204" w:lineRule="auto"/>
        <w:jc w:val="center"/>
        <w:rPr>
          <w:rFonts w:cs="B Nazanin"/>
          <w:sz w:val="4"/>
          <w:szCs w:val="4"/>
          <w:shd w:val="clear" w:color="auto" w:fill="FFFF00"/>
          <w:rtl/>
          <w:lang w:bidi="fa-IR"/>
        </w:rPr>
      </w:pPr>
    </w:p>
    <w:p w:rsidR="007A35C1" w:rsidRDefault="007A35C1" w:rsidP="007A35C1">
      <w:pPr>
        <w:bidi/>
        <w:spacing w:line="204" w:lineRule="auto"/>
        <w:jc w:val="center"/>
        <w:rPr>
          <w:rFonts w:cs="B Nazanin"/>
          <w:rtl/>
          <w:lang w:bidi="fa-IR"/>
        </w:rPr>
      </w:pPr>
      <w:r>
        <w:rPr>
          <w:rFonts w:cs="B Nazanin"/>
          <w:noProof/>
          <w:rtl/>
        </w:rPr>
        <w:drawing>
          <wp:inline distT="0" distB="0" distL="0" distR="0">
            <wp:extent cx="1526267" cy="3474720"/>
            <wp:effectExtent l="19050" t="0" r="0" b="0"/>
            <wp:docPr id="2" name="Picture 1" descr="u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PNG"/>
                    <pic:cNvPicPr/>
                  </pic:nvPicPr>
                  <pic:blipFill>
                    <a:blip r:embed="rId82" cstate="print"/>
                    <a:stretch>
                      <a:fillRect/>
                    </a:stretch>
                  </pic:blipFill>
                  <pic:spPr>
                    <a:xfrm>
                      <a:off x="0" y="0"/>
                      <a:ext cx="1526267" cy="3474720"/>
                    </a:xfrm>
                    <a:prstGeom prst="rect">
                      <a:avLst/>
                    </a:prstGeom>
                  </pic:spPr>
                </pic:pic>
              </a:graphicData>
            </a:graphic>
          </wp:inline>
        </w:drawing>
      </w:r>
    </w:p>
    <w:p w:rsidR="007A35C1" w:rsidRPr="007A35C1" w:rsidRDefault="007A35C1" w:rsidP="00693B93">
      <w:pPr>
        <w:bidi/>
        <w:spacing w:line="204" w:lineRule="auto"/>
        <w:jc w:val="center"/>
        <w:rPr>
          <w:rFonts w:cs="B Nazanin"/>
          <w:sz w:val="20"/>
          <w:szCs w:val="20"/>
          <w:rtl/>
          <w:lang w:bidi="fa-IR"/>
        </w:rPr>
      </w:pPr>
      <w:r w:rsidRPr="007A35C1">
        <w:rPr>
          <w:rFonts w:cs="B Nazanin" w:hint="cs"/>
          <w:sz w:val="20"/>
          <w:szCs w:val="20"/>
          <w:rtl/>
          <w:lang w:bidi="fa-IR"/>
        </w:rPr>
        <w:t>شکل 1</w:t>
      </w:r>
      <w:r w:rsidR="00693B93">
        <w:rPr>
          <w:rFonts w:cs="B Nazanin" w:hint="cs"/>
          <w:sz w:val="20"/>
          <w:szCs w:val="20"/>
          <w:rtl/>
          <w:lang w:bidi="fa-IR"/>
        </w:rPr>
        <w:t>9</w:t>
      </w:r>
      <w:r w:rsidRPr="007A35C1">
        <w:rPr>
          <w:rFonts w:cs="B Nazanin" w:hint="cs"/>
          <w:sz w:val="20"/>
          <w:szCs w:val="20"/>
          <w:rtl/>
          <w:lang w:bidi="fa-IR"/>
        </w:rPr>
        <w:t xml:space="preserve"> : موقعیت </w:t>
      </w:r>
      <w:r>
        <w:rPr>
          <w:rFonts w:cs="B Nazanin" w:hint="cs"/>
          <w:sz w:val="20"/>
          <w:szCs w:val="20"/>
          <w:rtl/>
          <w:lang w:bidi="fa-IR"/>
        </w:rPr>
        <w:t>بادبندهای مورد بررسی</w:t>
      </w:r>
    </w:p>
    <w:p w:rsidR="00042C0C" w:rsidRDefault="00545ECA" w:rsidP="008F4185">
      <w:pPr>
        <w:bidi/>
        <w:spacing w:line="204" w:lineRule="auto"/>
        <w:jc w:val="lowKashida"/>
        <w:rPr>
          <w:rFonts w:cs="B Nazanin"/>
          <w:rtl/>
          <w:lang w:bidi="fa-IR"/>
        </w:rPr>
      </w:pPr>
      <w:r w:rsidRPr="00584099">
        <w:rPr>
          <w:rFonts w:cs="B Nazanin" w:hint="cs"/>
          <w:rtl/>
          <w:lang w:bidi="fa-IR"/>
        </w:rPr>
        <w:lastRenderedPageBreak/>
        <w:t xml:space="preserve">براي مهاربندهاي </w:t>
      </w:r>
      <w:r>
        <w:rPr>
          <w:rFonts w:cs="B Nazanin" w:hint="cs"/>
          <w:rtl/>
          <w:lang w:bidi="fa-IR"/>
        </w:rPr>
        <w:t xml:space="preserve">مشخص شده </w:t>
      </w:r>
      <w:r w:rsidR="00042C0C">
        <w:rPr>
          <w:rFonts w:cs="B Nazanin" w:hint="cs"/>
          <w:rtl/>
          <w:lang w:bidi="fa-IR"/>
        </w:rPr>
        <w:t>در</w:t>
      </w:r>
      <w:r w:rsidRPr="00584099">
        <w:rPr>
          <w:rFonts w:cs="B Nazanin" w:hint="cs"/>
          <w:rtl/>
          <w:lang w:bidi="fa-IR"/>
        </w:rPr>
        <w:t xml:space="preserve"> </w:t>
      </w:r>
      <w:r w:rsidRPr="004E6411">
        <w:rPr>
          <w:rFonts w:cs="B Nazanin" w:hint="cs"/>
          <w:shd w:val="clear" w:color="auto" w:fill="BFBFBF" w:themeFill="background1" w:themeFillShade="BF"/>
          <w:rtl/>
          <w:lang w:bidi="fa-IR"/>
        </w:rPr>
        <w:t>شكل (١</w:t>
      </w:r>
      <w:r>
        <w:rPr>
          <w:rFonts w:cs="B Nazanin" w:hint="cs"/>
          <w:shd w:val="clear" w:color="auto" w:fill="BFBFBF" w:themeFill="background1" w:themeFillShade="BF"/>
          <w:rtl/>
          <w:lang w:bidi="fa-IR"/>
        </w:rPr>
        <w:t>9</w:t>
      </w:r>
      <w:r w:rsidRPr="004E6411">
        <w:rPr>
          <w:rFonts w:cs="B Nazanin" w:hint="cs"/>
          <w:shd w:val="clear" w:color="auto" w:fill="BFBFBF" w:themeFill="background1" w:themeFillShade="BF"/>
          <w:rtl/>
          <w:lang w:bidi="fa-IR"/>
        </w:rPr>
        <w:t>)</w:t>
      </w:r>
      <w:r w:rsidRPr="00584099">
        <w:rPr>
          <w:rFonts w:cs="B Nazanin" w:hint="cs"/>
          <w:rtl/>
          <w:lang w:bidi="fa-IR"/>
        </w:rPr>
        <w:t xml:space="preserve"> </w:t>
      </w:r>
      <w:r w:rsidR="008F4185">
        <w:rPr>
          <w:rFonts w:cs="B Nazanin" w:hint="cs"/>
          <w:rtl/>
          <w:lang w:bidi="fa-IR"/>
        </w:rPr>
        <w:t>،</w:t>
      </w:r>
      <w:r w:rsidR="008F4185" w:rsidRPr="008F4185">
        <w:rPr>
          <w:rFonts w:cs="B Nazanin" w:hint="cs"/>
          <w:rtl/>
          <w:lang w:bidi="fa-IR"/>
        </w:rPr>
        <w:t xml:space="preserve"> </w:t>
      </w:r>
      <w:r w:rsidR="008F4185" w:rsidRPr="00584099">
        <w:rPr>
          <w:rFonts w:cs="B Nazanin" w:hint="cs"/>
          <w:rtl/>
          <w:lang w:bidi="fa-IR"/>
        </w:rPr>
        <w:t>نتايجي مشابه تيرها</w:t>
      </w:r>
      <w:r w:rsidR="008F4185">
        <w:rPr>
          <w:rFonts w:cs="B Nazanin" w:hint="cs"/>
          <w:rtl/>
          <w:lang w:bidi="fa-IR"/>
        </w:rPr>
        <w:t>ی مذکور</w:t>
      </w:r>
      <w:r w:rsidR="008F4185" w:rsidRPr="00584099">
        <w:rPr>
          <w:rFonts w:cs="B Nazanin" w:hint="cs"/>
          <w:rtl/>
          <w:lang w:bidi="fa-IR"/>
        </w:rPr>
        <w:t xml:space="preserve"> </w:t>
      </w:r>
      <w:r w:rsidRPr="00584099">
        <w:rPr>
          <w:rFonts w:cs="B Nazanin" w:hint="cs"/>
          <w:rtl/>
          <w:lang w:bidi="fa-IR"/>
        </w:rPr>
        <w:t>حاصل مي‌شود.</w:t>
      </w:r>
      <w:r w:rsidRPr="004E6411">
        <w:rPr>
          <w:rFonts w:cs="B Nazanin" w:hint="cs"/>
          <w:rtl/>
          <w:lang w:bidi="fa-IR"/>
        </w:rPr>
        <w:t xml:space="preserve"> </w:t>
      </w:r>
      <w:r w:rsidR="00654C69" w:rsidRPr="004E6411">
        <w:rPr>
          <w:rFonts w:cs="B Nazanin" w:hint="cs"/>
          <w:rtl/>
          <w:lang w:bidi="fa-IR"/>
        </w:rPr>
        <w:t>افزايش تقريبي500 درصدي نيرو</w:t>
      </w:r>
      <w:r w:rsidR="00264AB5">
        <w:rPr>
          <w:rFonts w:cs="B Nazanin" w:hint="cs"/>
          <w:rtl/>
          <w:lang w:bidi="fa-IR"/>
        </w:rPr>
        <w:t>ی</w:t>
      </w:r>
      <w:r w:rsidR="00654C69" w:rsidRPr="004E6411">
        <w:rPr>
          <w:rFonts w:cs="B Nazanin" w:hint="cs"/>
          <w:rtl/>
          <w:lang w:bidi="fa-IR"/>
        </w:rPr>
        <w:t xml:space="preserve"> محوري </w:t>
      </w:r>
      <w:r w:rsidR="00654C69">
        <w:rPr>
          <w:rFonts w:cs="B Nazanin" w:hint="cs"/>
          <w:rtl/>
          <w:lang w:bidi="fa-IR"/>
        </w:rPr>
        <w:t xml:space="preserve">مهاربند ها </w:t>
      </w:r>
      <w:r w:rsidR="00654C69" w:rsidRPr="004E6411">
        <w:rPr>
          <w:rFonts w:cs="B Nazanin" w:hint="cs"/>
          <w:rtl/>
          <w:lang w:bidi="fa-IR"/>
        </w:rPr>
        <w:t xml:space="preserve">در آناليز </w:t>
      </w:r>
      <w:r w:rsidR="00654C69">
        <w:rPr>
          <w:rFonts w:cs="B Nazanin" w:hint="cs"/>
          <w:rtl/>
          <w:lang w:bidi="fa-IR"/>
        </w:rPr>
        <w:t>متداول</w:t>
      </w:r>
      <w:r w:rsidR="00654C69" w:rsidRPr="004E6411">
        <w:rPr>
          <w:rFonts w:cs="B Nazanin" w:hint="cs"/>
          <w:rtl/>
          <w:lang w:bidi="fa-IR"/>
        </w:rPr>
        <w:t xml:space="preserve"> نسبت به مقادير متناظر</w:t>
      </w:r>
      <w:r w:rsidR="00042C0C">
        <w:rPr>
          <w:rFonts w:cs="B Nazanin" w:hint="cs"/>
          <w:rtl/>
          <w:lang w:bidi="fa-IR"/>
        </w:rPr>
        <w:t xml:space="preserve"> واقعی از</w:t>
      </w:r>
      <w:r w:rsidR="00654C69" w:rsidRPr="004E6411">
        <w:rPr>
          <w:rFonts w:cs="B Nazanin" w:hint="cs"/>
          <w:rtl/>
          <w:lang w:bidi="fa-IR"/>
        </w:rPr>
        <w:t xml:space="preserve"> آناليز </w:t>
      </w:r>
      <w:r w:rsidR="00042C0C">
        <w:rPr>
          <w:rFonts w:cs="B Nazanin" w:hint="cs"/>
          <w:rtl/>
          <w:lang w:bidi="fa-IR"/>
        </w:rPr>
        <w:t>مرحله ای</w:t>
      </w:r>
      <w:r w:rsidR="00654C69" w:rsidRPr="004E6411">
        <w:rPr>
          <w:rFonts w:cs="B Nazanin" w:hint="cs"/>
          <w:rtl/>
          <w:lang w:bidi="fa-IR"/>
        </w:rPr>
        <w:t xml:space="preserve">، </w:t>
      </w:r>
      <w:r w:rsidR="00264AB5">
        <w:rPr>
          <w:rFonts w:cs="B Nazanin" w:hint="cs"/>
          <w:rtl/>
          <w:lang w:bidi="fa-IR"/>
        </w:rPr>
        <w:t xml:space="preserve">همانطور که در </w:t>
      </w:r>
      <w:r w:rsidR="00264AB5" w:rsidRPr="00264AB5">
        <w:rPr>
          <w:rFonts w:cs="B Nazanin" w:hint="cs"/>
          <w:shd w:val="clear" w:color="auto" w:fill="BFBFBF" w:themeFill="background1" w:themeFillShade="BF"/>
          <w:rtl/>
          <w:lang w:bidi="fa-IR"/>
        </w:rPr>
        <w:t>شکل (20)</w:t>
      </w:r>
      <w:r w:rsidR="00264AB5">
        <w:rPr>
          <w:rFonts w:cs="B Nazanin" w:hint="cs"/>
          <w:rtl/>
          <w:lang w:bidi="fa-IR"/>
        </w:rPr>
        <w:t xml:space="preserve"> </w:t>
      </w:r>
      <w:r w:rsidR="00264AB5" w:rsidRPr="008B678A">
        <w:rPr>
          <w:rFonts w:cs="B Nazanin" w:hint="cs"/>
          <w:rtl/>
          <w:lang w:bidi="fa-IR"/>
        </w:rPr>
        <w:t>که درصد تغییرات مقادیر مذکور نسبت به مقادیر آنالیز مرحله ای را نشان می دهد، حاکی</w:t>
      </w:r>
      <w:r w:rsidR="00654C69" w:rsidRPr="004E6411">
        <w:rPr>
          <w:rFonts w:cs="B Nazanin" w:hint="cs"/>
          <w:rtl/>
          <w:lang w:bidi="fa-IR"/>
        </w:rPr>
        <w:t xml:space="preserve"> از طرح غير اقتصادي و فوق‌العاده محافظه‌كارانه مهاربندها در طراحي بر اساس </w:t>
      </w:r>
      <w:r w:rsidR="008F4185">
        <w:rPr>
          <w:rFonts w:cs="B Nazanin" w:hint="cs"/>
          <w:rtl/>
          <w:lang w:bidi="fa-IR"/>
        </w:rPr>
        <w:t xml:space="preserve">نیروهای به دست آمده از </w:t>
      </w:r>
      <w:r w:rsidR="00654C69" w:rsidRPr="004E6411">
        <w:rPr>
          <w:rFonts w:cs="B Nazanin" w:hint="cs"/>
          <w:rtl/>
          <w:lang w:bidi="fa-IR"/>
        </w:rPr>
        <w:t xml:space="preserve">آناليز </w:t>
      </w:r>
      <w:r w:rsidR="00654C69">
        <w:rPr>
          <w:rFonts w:cs="B Nazanin" w:hint="cs"/>
          <w:rtl/>
          <w:lang w:bidi="fa-IR"/>
        </w:rPr>
        <w:t>متداول</w:t>
      </w:r>
      <w:r w:rsidR="00654C69" w:rsidRPr="004E6411">
        <w:rPr>
          <w:rFonts w:cs="B Nazanin" w:hint="cs"/>
          <w:rtl/>
          <w:lang w:bidi="fa-IR"/>
        </w:rPr>
        <w:t xml:space="preserve"> </w:t>
      </w:r>
      <w:r w:rsidR="00264AB5">
        <w:rPr>
          <w:rFonts w:cs="B Nazanin" w:hint="cs"/>
          <w:rtl/>
          <w:lang w:bidi="fa-IR"/>
        </w:rPr>
        <w:t>است.</w:t>
      </w:r>
    </w:p>
    <w:p w:rsidR="002C5229" w:rsidRPr="00215BB9" w:rsidRDefault="008C6EAF" w:rsidP="00D85CB5">
      <w:pPr>
        <w:bidi/>
        <w:spacing w:line="204" w:lineRule="auto"/>
        <w:jc w:val="center"/>
        <w:rPr>
          <w:rFonts w:cs="B Nazanin"/>
          <w:sz w:val="26"/>
          <w:szCs w:val="26"/>
          <w:rtl/>
          <w:lang w:bidi="fa-IR"/>
        </w:rPr>
      </w:pPr>
      <w:r w:rsidRPr="00100B2C">
        <w:rPr>
          <w:rFonts w:cs="B Nazanin" w:hint="cs"/>
          <w:rtl/>
          <w:lang w:bidi="fa-IR"/>
        </w:rPr>
        <w:t xml:space="preserve"> </w:t>
      </w:r>
      <w:r w:rsidRPr="00100B2C">
        <w:rPr>
          <w:rFonts w:cs="B Nazanin" w:hint="cs"/>
          <w:rtl/>
          <w:lang w:bidi="fa-IR"/>
        </w:rPr>
        <w:t>[</w:t>
      </w:r>
      <w:r>
        <w:rPr>
          <w:rFonts w:cs="B Nazanin" w:hint="cs"/>
          <w:rtl/>
          <w:lang w:bidi="fa-IR"/>
        </w:rPr>
        <w:t>13</w:t>
      </w:r>
      <w:r w:rsidRPr="00100B2C">
        <w:rPr>
          <w:rFonts w:cs="B Nazanin" w:hint="cs"/>
          <w:rtl/>
          <w:lang w:bidi="fa-IR"/>
        </w:rPr>
        <w:t>]</w:t>
      </w:r>
      <w:r>
        <w:rPr>
          <w:rFonts w:cs="B Nazanin" w:hint="cs"/>
          <w:rtl/>
          <w:lang w:bidi="fa-IR"/>
        </w:rPr>
        <w:t xml:space="preserve"> و </w:t>
      </w:r>
      <w:r w:rsidRPr="00100B2C">
        <w:rPr>
          <w:rFonts w:cs="B Nazanin" w:hint="cs"/>
          <w:rtl/>
          <w:lang w:bidi="fa-IR"/>
        </w:rPr>
        <w:t>[</w:t>
      </w:r>
      <w:r>
        <w:rPr>
          <w:rFonts w:cs="B Nazanin" w:hint="cs"/>
          <w:rtl/>
          <w:lang w:bidi="fa-IR"/>
        </w:rPr>
        <w:t>14</w:t>
      </w:r>
      <w:r w:rsidRPr="00100B2C">
        <w:rPr>
          <w:rFonts w:cs="B Nazanin" w:hint="cs"/>
          <w:rtl/>
          <w:lang w:bidi="fa-IR"/>
        </w:rPr>
        <w:t>]</w:t>
      </w:r>
      <w:r>
        <w:rPr>
          <w:rFonts w:cs="B Nazanin" w:hint="cs"/>
          <w:rtl/>
          <w:lang w:bidi="fa-IR"/>
        </w:rPr>
        <w:t xml:space="preserve"> .</w:t>
      </w:r>
      <w:r w:rsidR="00FB7103" w:rsidRPr="00FB7103">
        <w:rPr>
          <w:rFonts w:cs="B Nazanin"/>
          <w:noProof/>
          <w:sz w:val="26"/>
          <w:szCs w:val="26"/>
          <w:rtl/>
        </w:rPr>
        <w:drawing>
          <wp:inline distT="0" distB="0" distL="0" distR="0">
            <wp:extent cx="2619375" cy="2019300"/>
            <wp:effectExtent l="0" t="0" r="0" b="0"/>
            <wp:docPr id="1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8C6EAF" w:rsidRDefault="009F16C4" w:rsidP="008C6EAF">
      <w:pPr>
        <w:bidi/>
        <w:spacing w:line="204" w:lineRule="auto"/>
        <w:jc w:val="center"/>
        <w:rPr>
          <w:rFonts w:cs="B Nazanin"/>
          <w:sz w:val="20"/>
          <w:szCs w:val="20"/>
          <w:rtl/>
          <w:lang w:bidi="fa-IR"/>
        </w:rPr>
      </w:pPr>
      <w:r w:rsidRPr="008B678A">
        <w:rPr>
          <w:rFonts w:cs="B Nazanin" w:hint="cs"/>
          <w:sz w:val="20"/>
          <w:szCs w:val="20"/>
          <w:rtl/>
          <w:lang w:bidi="fa-IR"/>
        </w:rPr>
        <w:t xml:space="preserve">شکل </w:t>
      </w:r>
    </w:p>
    <w:p w:rsidR="00A32117" w:rsidRPr="00830CFB" w:rsidRDefault="00693B93" w:rsidP="008C6EAF">
      <w:pPr>
        <w:bidi/>
        <w:spacing w:line="204" w:lineRule="auto"/>
        <w:jc w:val="center"/>
        <w:rPr>
          <w:rFonts w:cs="B Nazanin"/>
          <w:sz w:val="18"/>
          <w:szCs w:val="18"/>
          <w:rtl/>
          <w:lang w:bidi="fa-IR"/>
        </w:rPr>
      </w:pPr>
      <w:r w:rsidRPr="008B678A">
        <w:rPr>
          <w:rFonts w:cs="B Nazanin" w:hint="cs"/>
          <w:sz w:val="20"/>
          <w:szCs w:val="20"/>
          <w:rtl/>
          <w:lang w:bidi="fa-IR"/>
        </w:rPr>
        <w:t>20</w:t>
      </w:r>
      <w:r w:rsidR="009F16C4" w:rsidRPr="008B678A">
        <w:rPr>
          <w:rFonts w:cs="B Nazanin" w:hint="cs"/>
          <w:sz w:val="20"/>
          <w:szCs w:val="20"/>
          <w:rtl/>
          <w:lang w:bidi="fa-IR"/>
        </w:rPr>
        <w:t xml:space="preserve"> : </w:t>
      </w:r>
      <w:r w:rsidR="00195959" w:rsidRPr="008B678A">
        <w:rPr>
          <w:rFonts w:cs="B Nazanin" w:hint="cs"/>
          <w:sz w:val="20"/>
          <w:szCs w:val="20"/>
          <w:rtl/>
          <w:lang w:bidi="fa-IR"/>
        </w:rPr>
        <w:t xml:space="preserve">درصد تغییرات </w:t>
      </w:r>
      <w:r w:rsidR="009F16C4" w:rsidRPr="008B678A">
        <w:rPr>
          <w:rFonts w:cs="B Nazanin" w:hint="cs"/>
          <w:sz w:val="20"/>
          <w:szCs w:val="20"/>
          <w:rtl/>
          <w:lang w:bidi="fa-IR"/>
        </w:rPr>
        <w:t>نیروی بادبندها تحت آنالیزهای مورد بررسی</w:t>
      </w:r>
    </w:p>
    <w:p w:rsidR="007F3AA0" w:rsidRPr="007F3AA0" w:rsidRDefault="007F3AA0" w:rsidP="008C6EAF">
      <w:pPr>
        <w:shd w:val="clear" w:color="auto" w:fill="FFFFFF" w:themeFill="background1"/>
        <w:bidi/>
        <w:spacing w:line="206" w:lineRule="auto"/>
        <w:jc w:val="both"/>
        <w:rPr>
          <w:rFonts w:cs="B Nazanin"/>
          <w:rtl/>
          <w:lang w:bidi="fa-IR"/>
        </w:rPr>
      </w:pPr>
    </w:p>
    <w:p w:rsidR="005C6618" w:rsidRPr="005C6618" w:rsidRDefault="005C6618" w:rsidP="00592533">
      <w:pPr>
        <w:bidi/>
        <w:spacing w:line="206" w:lineRule="auto"/>
        <w:jc w:val="both"/>
        <w:rPr>
          <w:rFonts w:cs="B Nazanin"/>
          <w:sz w:val="6"/>
          <w:szCs w:val="6"/>
          <w:rtl/>
          <w:lang w:bidi="fa-IR"/>
        </w:rPr>
      </w:pPr>
    </w:p>
    <w:p w:rsidR="00A6427A" w:rsidRDefault="00A6427A" w:rsidP="00A30060">
      <w:pPr>
        <w:bidi/>
        <w:jc w:val="lowKashida"/>
        <w:rPr>
          <w:rFonts w:cs="B Nazanin"/>
          <w:b/>
          <w:bCs/>
          <w:sz w:val="28"/>
          <w:szCs w:val="28"/>
          <w:rtl/>
          <w:lang w:bidi="fa-IR"/>
        </w:rPr>
      </w:pPr>
    </w:p>
    <w:p w:rsidR="00C56B7B" w:rsidRPr="00B81015" w:rsidRDefault="00BE7B33" w:rsidP="00A6427A">
      <w:pPr>
        <w:bidi/>
        <w:jc w:val="lowKashida"/>
        <w:rPr>
          <w:rFonts w:cs="B Nazanin"/>
          <w:b/>
          <w:bCs/>
          <w:sz w:val="28"/>
          <w:szCs w:val="28"/>
          <w:rtl/>
          <w:lang w:bidi="fa-IR"/>
        </w:rPr>
      </w:pPr>
      <w:r>
        <w:rPr>
          <w:rFonts w:cs="B Nazanin" w:hint="cs"/>
          <w:b/>
          <w:bCs/>
          <w:sz w:val="28"/>
          <w:szCs w:val="28"/>
          <w:rtl/>
          <w:lang w:bidi="fa-IR"/>
        </w:rPr>
        <w:t>4</w:t>
      </w:r>
      <w:r w:rsidR="00C56B7B" w:rsidRPr="00B81015">
        <w:rPr>
          <w:rFonts w:cs="B Nazanin" w:hint="cs"/>
          <w:b/>
          <w:bCs/>
          <w:sz w:val="28"/>
          <w:szCs w:val="28"/>
          <w:rtl/>
          <w:lang w:bidi="fa-IR"/>
        </w:rPr>
        <w:t xml:space="preserve"> ـ</w:t>
      </w:r>
      <w:r w:rsidR="00C56B7B" w:rsidRPr="00B81015">
        <w:rPr>
          <w:rFonts w:cs="B Nazanin"/>
          <w:b/>
          <w:bCs/>
          <w:sz w:val="28"/>
          <w:szCs w:val="28"/>
          <w:rtl/>
          <w:lang w:bidi="fa-IR"/>
        </w:rPr>
        <w:t xml:space="preserve"> نتيجه‌گيري</w:t>
      </w:r>
    </w:p>
    <w:p w:rsidR="00914E8D" w:rsidRPr="00B81015" w:rsidRDefault="00914E8D" w:rsidP="00A95AE2">
      <w:pPr>
        <w:bidi/>
        <w:jc w:val="lowKashida"/>
        <w:rPr>
          <w:rFonts w:cs="B Nazanin"/>
          <w:rtl/>
          <w:lang w:bidi="fa-IR"/>
        </w:rPr>
      </w:pPr>
      <w:r w:rsidRPr="00B81015">
        <w:rPr>
          <w:rFonts w:cs="B Nazanin"/>
          <w:rtl/>
          <w:lang w:bidi="fa-IR"/>
        </w:rPr>
        <w:t xml:space="preserve">در اين مقاله، </w:t>
      </w:r>
      <w:r w:rsidR="00A95AE2">
        <w:rPr>
          <w:rFonts w:cs="B Nazanin" w:hint="cs"/>
          <w:rtl/>
          <w:lang w:bidi="fa-IR"/>
        </w:rPr>
        <w:t xml:space="preserve">آنالیز مرحله ای سازه منطبق با مراحل عملی اجرا، تحت عنوان آنالیز دقیق توالی ساخت با استفاده از نرم افزار </w:t>
      </w:r>
      <w:r w:rsidR="00A95AE2" w:rsidRPr="004E3241">
        <w:rPr>
          <w:rFonts w:cs="B Nazanin"/>
          <w:i/>
          <w:iCs/>
          <w:sz w:val="22"/>
          <w:szCs w:val="22"/>
          <w:lang w:bidi="fa-IR"/>
        </w:rPr>
        <w:t>ETABS</w:t>
      </w:r>
      <w:r w:rsidR="00A95AE2">
        <w:rPr>
          <w:rFonts w:cs="B Nazanin" w:hint="cs"/>
          <w:rtl/>
          <w:lang w:bidi="fa-IR"/>
        </w:rPr>
        <w:t xml:space="preserve"> مورد بررسی قرار گرفت. نحوه محاسبه دستی تغییر شکل های الاستیک سازه تحت بارهای ثقلی و جانبی در هر مرحله از ساخت به جهت منظور نمودن اثرات توالی ساخت سازه و آگاهی از نحوه عملکرد نرم افزار عنوان شد. به منظور مقایسه رفتار سازه در قالب تغییر شکل ها و تغییر نیروهای داخلی اعضا تحت سه آنالیز توالی ساخت، آنالیز متداول و روش های ساده شبیه ساز رفتار واقعی (</w:t>
      </w:r>
      <w:r w:rsidR="00A95AE2" w:rsidRPr="004E3241">
        <w:rPr>
          <w:rFonts w:cs="B Nazanin"/>
          <w:i/>
          <w:iCs/>
          <w:sz w:val="22"/>
          <w:szCs w:val="22"/>
          <w:lang w:bidi="fa-IR"/>
        </w:rPr>
        <w:t>CFM</w:t>
      </w:r>
      <w:r w:rsidR="00A95AE2">
        <w:rPr>
          <w:rFonts w:cs="B Nazanin" w:hint="cs"/>
          <w:rtl/>
          <w:lang w:bidi="fa-IR"/>
        </w:rPr>
        <w:t>)</w:t>
      </w:r>
      <w:r w:rsidR="00AE6F05">
        <w:rPr>
          <w:rFonts w:cs="B Nazanin" w:hint="cs"/>
          <w:rtl/>
          <w:lang w:bidi="fa-IR"/>
        </w:rPr>
        <w:t>،</w:t>
      </w:r>
      <w:r w:rsidR="00A95AE2">
        <w:rPr>
          <w:rFonts w:cs="B Nazanin" w:hint="cs"/>
          <w:rtl/>
          <w:lang w:bidi="fa-IR"/>
        </w:rPr>
        <w:t xml:space="preserve"> م</w:t>
      </w:r>
      <w:r w:rsidR="007F3BEC">
        <w:rPr>
          <w:rFonts w:cs="B Nazanin" w:hint="cs"/>
          <w:rtl/>
          <w:lang w:bidi="fa-IR"/>
        </w:rPr>
        <w:t>طالعه موردی سازه عینی تحقیق حاضر صورت گرفت.</w:t>
      </w:r>
    </w:p>
    <w:p w:rsidR="00327768" w:rsidRDefault="00AE6F05" w:rsidP="00A6427A">
      <w:pPr>
        <w:bidi/>
        <w:jc w:val="lowKashida"/>
        <w:rPr>
          <w:rFonts w:cs="B Nazanin"/>
          <w:rtl/>
          <w:lang w:bidi="fa-IR"/>
        </w:rPr>
      </w:pPr>
      <w:r w:rsidRPr="008B678A">
        <w:rPr>
          <w:rFonts w:cs="B Nazanin" w:hint="cs"/>
          <w:rtl/>
          <w:lang w:bidi="fa-IR"/>
        </w:rPr>
        <w:t xml:space="preserve">نتایج نشان داد که عدم منظور نمودن </w:t>
      </w:r>
      <w:r w:rsidR="00A23FBA" w:rsidRPr="008B678A">
        <w:rPr>
          <w:rFonts w:cs="B Nazanin" w:hint="cs"/>
          <w:rtl/>
          <w:lang w:bidi="fa-IR"/>
        </w:rPr>
        <w:t xml:space="preserve">توالی ساخت سازه، می تواند منجر به بروز مشکلات قابل توجه در طراحی سازه های بلند مرتبه، بالاخص در طبقات فوقانی سازه گردد. عدم لحاظ اثرات توالی ساخت و غفلت از کوتاه شدگی واقعی ستون ها در سازه مورد </w:t>
      </w:r>
      <w:r w:rsidR="00A23FBA" w:rsidRPr="008B678A">
        <w:rPr>
          <w:rFonts w:cs="B Nazanin" w:hint="cs"/>
          <w:rtl/>
          <w:lang w:bidi="fa-IR"/>
        </w:rPr>
        <w:lastRenderedPageBreak/>
        <w:t>برر</w:t>
      </w:r>
      <w:bookmarkStart w:id="5" w:name="_GoBack"/>
      <w:bookmarkEnd w:id="5"/>
      <w:r w:rsidR="00A23FBA" w:rsidRPr="008B678A">
        <w:rPr>
          <w:rFonts w:cs="B Nazanin" w:hint="cs"/>
          <w:rtl/>
          <w:lang w:bidi="fa-IR"/>
        </w:rPr>
        <w:t xml:space="preserve">سی، موجب طرح غیر اقتصادی و محافظه کارانه تیر ها و بادبند ها شده و با توجه به اینکه طراحی مقاطع اعضای سازه بر اساس آنالیز متداول سازه صورت گرفته است، در عمل به طور متوسط و به ترتیب تنها از 57 و 20 درصد ظرفیت تیرها و بادبند های مورد بررسی در طبقات یک چهارم فوقانی </w:t>
      </w:r>
      <w:r w:rsidR="00327768" w:rsidRPr="008B678A">
        <w:rPr>
          <w:rFonts w:cs="B Nazanin" w:hint="cs"/>
          <w:rtl/>
          <w:lang w:bidi="fa-IR"/>
        </w:rPr>
        <w:t>س</w:t>
      </w:r>
      <w:r w:rsidR="00A23FBA" w:rsidRPr="008B678A">
        <w:rPr>
          <w:rFonts w:cs="B Nazanin" w:hint="cs"/>
          <w:rtl/>
          <w:lang w:bidi="fa-IR"/>
        </w:rPr>
        <w:t>ازه استفاده شده است. از طرفی ستون های</w:t>
      </w:r>
      <w:r w:rsidR="00B97F89" w:rsidRPr="008B678A">
        <w:rPr>
          <w:rFonts w:cs="B Nazanin" w:hint="cs"/>
          <w:rtl/>
          <w:lang w:bidi="fa-IR"/>
        </w:rPr>
        <w:t xml:space="preserve">ی وجود داشته اند که طرح آنها </w:t>
      </w:r>
      <w:r w:rsidR="00327768" w:rsidRPr="008B678A">
        <w:rPr>
          <w:rFonts w:cs="B Nazanin" w:hint="cs"/>
          <w:rtl/>
          <w:lang w:bidi="fa-IR"/>
        </w:rPr>
        <w:t xml:space="preserve">بر اساس نیروهای داخلی کوچکتر آنالیز متداول نسبت به مقادیر متناظر از آنالیز مرحله ای، مخاطره برانگیز بوده و روش </w:t>
      </w:r>
      <w:r w:rsidR="00327768" w:rsidRPr="004E3241">
        <w:rPr>
          <w:rFonts w:cs="B Nazanin"/>
          <w:i/>
          <w:iCs/>
          <w:sz w:val="22"/>
          <w:szCs w:val="22"/>
          <w:lang w:bidi="fa-IR"/>
        </w:rPr>
        <w:t>CFM</w:t>
      </w:r>
      <w:r w:rsidR="00327768" w:rsidRPr="008B678A">
        <w:rPr>
          <w:rFonts w:cs="B Nazanin" w:hint="cs"/>
          <w:rtl/>
          <w:lang w:bidi="fa-IR"/>
        </w:rPr>
        <w:t xml:space="preserve"> نیز به دلیل ماهیت کاهندگی روش برآورد درستی از نیروهای مذکور ارائه نداده است</w:t>
      </w:r>
      <w:r w:rsidR="00327768" w:rsidRPr="00776ADB">
        <w:rPr>
          <w:rFonts w:cs="B Nazanin" w:hint="cs"/>
          <w:shd w:val="clear" w:color="auto" w:fill="FFFF00"/>
          <w:rtl/>
          <w:lang w:bidi="fa-IR"/>
        </w:rPr>
        <w:t xml:space="preserve"> </w:t>
      </w:r>
      <w:r w:rsidR="00A6427A" w:rsidRPr="008B678A">
        <w:rPr>
          <w:rFonts w:cs="B Nazanin" w:hint="cs"/>
          <w:rtl/>
          <w:lang w:bidi="fa-IR"/>
        </w:rPr>
        <w:t>ک</w:t>
      </w:r>
      <w:r w:rsidR="00327768" w:rsidRPr="008B678A">
        <w:rPr>
          <w:rFonts w:cs="B Nazanin" w:hint="cs"/>
          <w:rtl/>
          <w:lang w:bidi="fa-IR"/>
        </w:rPr>
        <w:t>ه اهمیت لزوم انجام آنالیز مرحله ای را بیش از پیش آشکار می سازد.</w:t>
      </w:r>
    </w:p>
    <w:p w:rsidR="00D07EA4" w:rsidRDefault="00D07EA4" w:rsidP="00D07EA4">
      <w:pPr>
        <w:bidi/>
        <w:jc w:val="lowKashida"/>
        <w:rPr>
          <w:rFonts w:cs="B Nazanin"/>
          <w:rtl/>
          <w:lang w:bidi="fa-IR"/>
        </w:rPr>
      </w:pPr>
      <w:r>
        <w:rPr>
          <w:rFonts w:cs="B Nazanin" w:hint="cs"/>
          <w:rtl/>
          <w:lang w:bidi="fa-IR"/>
        </w:rPr>
        <w:t xml:space="preserve">اگرچه روش </w:t>
      </w:r>
      <w:r w:rsidRPr="004E3241">
        <w:rPr>
          <w:rFonts w:cs="B Nazanin"/>
          <w:i/>
          <w:iCs/>
          <w:sz w:val="22"/>
          <w:szCs w:val="22"/>
          <w:lang w:bidi="fa-IR"/>
        </w:rPr>
        <w:t>CFM</w:t>
      </w:r>
      <w:r>
        <w:rPr>
          <w:rFonts w:cs="B Nazanin" w:hint="cs"/>
          <w:rtl/>
          <w:lang w:bidi="fa-IR"/>
        </w:rPr>
        <w:t xml:space="preserve"> نسبت به روش دقیق از حجم محاسبات کمتر و سرعت بالاتر برخوردار است، لیکن استفاده از آن در موارد مشروحه ذیل با تقریب قابل ملاحطه همراه خواهد بود؛</w:t>
      </w:r>
    </w:p>
    <w:p w:rsidR="00D07EA4" w:rsidRPr="00B944B6" w:rsidRDefault="00D07EA4" w:rsidP="00D07EA4">
      <w:pPr>
        <w:pStyle w:val="ListParagraph"/>
        <w:numPr>
          <w:ilvl w:val="0"/>
          <w:numId w:val="3"/>
        </w:numPr>
        <w:bidi/>
        <w:jc w:val="lowKashida"/>
        <w:rPr>
          <w:rFonts w:cs="B Nazanin"/>
          <w:sz w:val="22"/>
          <w:szCs w:val="22"/>
          <w:lang w:bidi="fa-IR"/>
        </w:rPr>
      </w:pPr>
      <w:r w:rsidRPr="00B944B6">
        <w:rPr>
          <w:rFonts w:cs="B Nazanin" w:hint="cs"/>
          <w:sz w:val="22"/>
          <w:szCs w:val="22"/>
          <w:rtl/>
          <w:lang w:bidi="fa-IR"/>
        </w:rPr>
        <w:t>تخمین لنگرهای اصلاح شده نهائی ستون ها با برقراری رابطه تعادل لنگر در گره اتصال تیر و ستون در طبقات فوقانی سازه بالاخص در صورت وجود عضو مهاربند در گره اتصال</w:t>
      </w:r>
    </w:p>
    <w:p w:rsidR="00D07EA4" w:rsidRPr="00B944B6" w:rsidRDefault="00D07EA4" w:rsidP="00D07EA4">
      <w:pPr>
        <w:pStyle w:val="ListParagraph"/>
        <w:numPr>
          <w:ilvl w:val="0"/>
          <w:numId w:val="3"/>
        </w:numPr>
        <w:bidi/>
        <w:jc w:val="lowKashida"/>
        <w:rPr>
          <w:rFonts w:cs="B Nazanin"/>
          <w:sz w:val="22"/>
          <w:szCs w:val="22"/>
          <w:lang w:bidi="fa-IR"/>
        </w:rPr>
      </w:pPr>
      <w:r w:rsidRPr="00B944B6">
        <w:rPr>
          <w:rFonts w:cs="B Nazanin" w:hint="cs"/>
          <w:sz w:val="22"/>
          <w:szCs w:val="22"/>
          <w:rtl/>
          <w:lang w:bidi="fa-IR"/>
        </w:rPr>
        <w:t>سازه با برنامه ساخت مبنی بر احداث مجموعه ای از طبقات در یک واحد زمانی.</w:t>
      </w:r>
    </w:p>
    <w:p w:rsidR="00D07EA4" w:rsidRPr="00B944B6" w:rsidRDefault="00D07EA4" w:rsidP="00A45F04">
      <w:pPr>
        <w:pStyle w:val="ListParagraph"/>
        <w:numPr>
          <w:ilvl w:val="0"/>
          <w:numId w:val="3"/>
        </w:numPr>
        <w:bidi/>
        <w:jc w:val="lowKashida"/>
        <w:rPr>
          <w:rFonts w:cs="B Nazanin"/>
          <w:sz w:val="22"/>
          <w:szCs w:val="22"/>
          <w:lang w:bidi="fa-IR"/>
        </w:rPr>
      </w:pPr>
      <w:r w:rsidRPr="00B944B6">
        <w:rPr>
          <w:rFonts w:cs="B Nazanin" w:hint="cs"/>
          <w:sz w:val="22"/>
          <w:szCs w:val="22"/>
          <w:rtl/>
          <w:lang w:bidi="fa-IR"/>
        </w:rPr>
        <w:t>تقدم و ت</w:t>
      </w:r>
      <w:r w:rsidR="00A45F04">
        <w:rPr>
          <w:rFonts w:cs="B Nazanin" w:hint="cs"/>
          <w:sz w:val="22"/>
          <w:szCs w:val="22"/>
          <w:rtl/>
          <w:lang w:bidi="fa-IR"/>
        </w:rPr>
        <w:t>أ</w:t>
      </w:r>
      <w:r w:rsidRPr="00B944B6">
        <w:rPr>
          <w:rFonts w:cs="B Nazanin" w:hint="cs"/>
          <w:sz w:val="22"/>
          <w:szCs w:val="22"/>
          <w:rtl/>
          <w:lang w:bidi="fa-IR"/>
        </w:rPr>
        <w:t>خر مراحل ساخت و نصب اعضای سازه  به گونه ای که</w:t>
      </w:r>
      <w:r w:rsidR="00914E8D" w:rsidRPr="00B944B6">
        <w:rPr>
          <w:rFonts w:cs="B Nazanin" w:hint="cs"/>
          <w:sz w:val="22"/>
          <w:szCs w:val="22"/>
          <w:rtl/>
          <w:lang w:bidi="fa-IR"/>
        </w:rPr>
        <w:t xml:space="preserve"> </w:t>
      </w:r>
      <w:r w:rsidRPr="00B944B6">
        <w:rPr>
          <w:rFonts w:cs="B Nazanin" w:hint="cs"/>
          <w:sz w:val="22"/>
          <w:szCs w:val="22"/>
          <w:rtl/>
          <w:lang w:bidi="fa-IR"/>
        </w:rPr>
        <w:t>مراحل ساخت طبقه به طبقه رعایت نشود.</w:t>
      </w:r>
    </w:p>
    <w:p w:rsidR="00D31CEF" w:rsidRDefault="004F7407" w:rsidP="00D31CEF">
      <w:pPr>
        <w:bidi/>
        <w:jc w:val="lowKashida"/>
        <w:rPr>
          <w:rFonts w:cs="B Nazanin"/>
          <w:b/>
          <w:bCs/>
          <w:sz w:val="28"/>
          <w:szCs w:val="28"/>
          <w:rtl/>
          <w:lang w:bidi="fa-IR"/>
        </w:rPr>
      </w:pPr>
      <w:r w:rsidRPr="00B81015">
        <w:rPr>
          <w:rFonts w:cs="B Nazanin" w:hint="cs"/>
          <w:b/>
          <w:bCs/>
          <w:sz w:val="28"/>
          <w:szCs w:val="28"/>
          <w:rtl/>
          <w:lang w:bidi="fa-IR"/>
        </w:rPr>
        <w:t>منابع</w:t>
      </w:r>
    </w:p>
    <w:p w:rsidR="00812E8A" w:rsidRDefault="004F7407" w:rsidP="00A6427A">
      <w:pPr>
        <w:autoSpaceDE w:val="0"/>
        <w:autoSpaceDN w:val="0"/>
        <w:adjustRightInd w:val="0"/>
        <w:ind w:left="450" w:hanging="450"/>
        <w:jc w:val="both"/>
        <w:rPr>
          <w:sz w:val="20"/>
          <w:szCs w:val="20"/>
          <w:lang w:bidi="fa-IR"/>
        </w:rPr>
      </w:pPr>
      <w:r w:rsidRPr="00812E8A">
        <w:rPr>
          <w:sz w:val="20"/>
          <w:szCs w:val="20"/>
          <w:lang w:bidi="fa-IR"/>
        </w:rPr>
        <w:t>[1]</w:t>
      </w:r>
      <w:r w:rsidR="0036344C" w:rsidRPr="00812E8A">
        <w:rPr>
          <w:sz w:val="20"/>
          <w:szCs w:val="20"/>
          <w:lang w:bidi="fa-IR"/>
        </w:rPr>
        <w:t xml:space="preserve"> </w:t>
      </w:r>
      <w:r w:rsidR="00812E8A" w:rsidRPr="00812E8A">
        <w:rPr>
          <w:sz w:val="20"/>
          <w:szCs w:val="20"/>
          <w:lang w:bidi="fa-IR"/>
        </w:rPr>
        <w:t>Esmaili, O.,</w:t>
      </w:r>
      <w:r w:rsidR="00812E8A">
        <w:rPr>
          <w:sz w:val="20"/>
          <w:szCs w:val="20"/>
          <w:lang w:bidi="fa-IR"/>
        </w:rPr>
        <w:t xml:space="preserve"> </w:t>
      </w:r>
      <w:r w:rsidR="00812E8A" w:rsidRPr="00812E8A">
        <w:rPr>
          <w:sz w:val="20"/>
          <w:szCs w:val="20"/>
          <w:lang w:bidi="fa-IR"/>
        </w:rPr>
        <w:t>Considering Sequential Construction Methods of</w:t>
      </w:r>
      <w:r w:rsidR="00812E8A">
        <w:rPr>
          <w:sz w:val="20"/>
          <w:szCs w:val="20"/>
          <w:lang w:bidi="fa-IR"/>
        </w:rPr>
        <w:t xml:space="preserve"> </w:t>
      </w:r>
      <w:r w:rsidR="00812E8A" w:rsidRPr="00812E8A">
        <w:rPr>
          <w:sz w:val="20"/>
          <w:szCs w:val="20"/>
          <w:lang w:bidi="fa-IR"/>
        </w:rPr>
        <w:t>Reinforced Concrete High-rise Buildings with Material Time-Dependency</w:t>
      </w:r>
      <w:r w:rsidR="00812E8A">
        <w:rPr>
          <w:sz w:val="20"/>
          <w:szCs w:val="20"/>
          <w:lang w:bidi="fa-IR"/>
        </w:rPr>
        <w:t xml:space="preserve"> </w:t>
      </w:r>
      <w:r w:rsidR="00812E8A" w:rsidRPr="00812E8A">
        <w:rPr>
          <w:sz w:val="20"/>
          <w:szCs w:val="20"/>
          <w:lang w:bidi="fa-IR"/>
        </w:rPr>
        <w:t>Effects”, M.Sc. dissertation, University Of Tehran, 2008.</w:t>
      </w:r>
    </w:p>
    <w:p w:rsidR="00AD2771" w:rsidRPr="00A6427A" w:rsidRDefault="00AD2771" w:rsidP="00A6427A">
      <w:pPr>
        <w:autoSpaceDE w:val="0"/>
        <w:autoSpaceDN w:val="0"/>
        <w:adjustRightInd w:val="0"/>
        <w:ind w:left="450" w:hanging="450"/>
        <w:jc w:val="both"/>
        <w:rPr>
          <w:sz w:val="18"/>
          <w:szCs w:val="18"/>
          <w:lang w:bidi="fa-IR"/>
        </w:rPr>
      </w:pPr>
    </w:p>
    <w:p w:rsidR="001F14B6" w:rsidRDefault="00D35933" w:rsidP="00C13E2A">
      <w:pPr>
        <w:autoSpaceDE w:val="0"/>
        <w:autoSpaceDN w:val="0"/>
        <w:adjustRightInd w:val="0"/>
        <w:ind w:left="450" w:right="27" w:hanging="450"/>
        <w:jc w:val="both"/>
        <w:rPr>
          <w:sz w:val="20"/>
          <w:szCs w:val="20"/>
          <w:lang w:bidi="fa-IR"/>
        </w:rPr>
      </w:pPr>
      <w:r w:rsidRPr="00B81015">
        <w:rPr>
          <w:rFonts w:cs="B Nazanin"/>
          <w:sz w:val="20"/>
          <w:szCs w:val="20"/>
        </w:rPr>
        <w:t>[2]</w:t>
      </w:r>
      <w:r w:rsidR="00AD2771">
        <w:rPr>
          <w:rFonts w:cs="B Nazanin"/>
          <w:sz w:val="20"/>
          <w:szCs w:val="20"/>
        </w:rPr>
        <w:t xml:space="preserve"> </w:t>
      </w:r>
      <w:r w:rsidR="00C13E2A">
        <w:rPr>
          <w:rFonts w:cs="B Nazanin"/>
          <w:sz w:val="20"/>
          <w:szCs w:val="20"/>
        </w:rPr>
        <w:t xml:space="preserve"> </w:t>
      </w:r>
      <w:r w:rsidR="00C13E2A" w:rsidRPr="00C13E2A">
        <w:rPr>
          <w:sz w:val="20"/>
          <w:szCs w:val="20"/>
          <w:lang w:bidi="fa-IR"/>
        </w:rPr>
        <w:t xml:space="preserve">Esmaili, O., Epackachi, S., Mirghaderi, R., Ghalibafian, M. and Taheri, A.A., “Evaluation of the Construction Sequence Loading Effects on Seismic Performance of High-rise Buildings with Different Structural Systems ”, </w:t>
      </w:r>
      <w:r w:rsidR="00C13E2A" w:rsidRPr="00C13E2A">
        <w:rPr>
          <w:i/>
          <w:iCs/>
          <w:sz w:val="20"/>
          <w:szCs w:val="20"/>
          <w:lang w:bidi="fa-IR"/>
        </w:rPr>
        <w:t>Proceedings of Ninth Canadian Conference on Earthquake Engineering</w:t>
      </w:r>
      <w:r w:rsidR="00C13E2A" w:rsidRPr="00C13E2A">
        <w:rPr>
          <w:sz w:val="20"/>
          <w:szCs w:val="20"/>
          <w:lang w:bidi="fa-IR"/>
        </w:rPr>
        <w:t>, Ottawa, Ontario, Canada, 2007.</w:t>
      </w:r>
    </w:p>
    <w:p w:rsidR="00AD2771" w:rsidRPr="00A6427A" w:rsidRDefault="00AD2771" w:rsidP="00A6427A">
      <w:pPr>
        <w:autoSpaceDE w:val="0"/>
        <w:autoSpaceDN w:val="0"/>
        <w:adjustRightInd w:val="0"/>
        <w:ind w:left="450" w:right="27" w:hanging="450"/>
        <w:jc w:val="both"/>
        <w:rPr>
          <w:sz w:val="18"/>
          <w:szCs w:val="18"/>
          <w:lang w:bidi="fa-IR"/>
        </w:rPr>
      </w:pPr>
    </w:p>
    <w:p w:rsidR="001F14B6" w:rsidRDefault="00B105AA" w:rsidP="00A6427A">
      <w:pPr>
        <w:autoSpaceDE w:val="0"/>
        <w:autoSpaceDN w:val="0"/>
        <w:adjustRightInd w:val="0"/>
        <w:ind w:left="450" w:hanging="450"/>
        <w:jc w:val="both"/>
        <w:rPr>
          <w:sz w:val="20"/>
          <w:szCs w:val="20"/>
          <w:lang w:bidi="fa-IR"/>
        </w:rPr>
      </w:pPr>
      <w:r w:rsidRPr="00B81015">
        <w:rPr>
          <w:rFonts w:cs="B Lotus"/>
          <w:sz w:val="20"/>
          <w:szCs w:val="20"/>
        </w:rPr>
        <w:t>[3]</w:t>
      </w:r>
      <w:r w:rsidR="00AD2771">
        <w:rPr>
          <w:rFonts w:cs="B Lotus"/>
          <w:sz w:val="20"/>
          <w:szCs w:val="20"/>
        </w:rPr>
        <w:t xml:space="preserve"> </w:t>
      </w:r>
      <w:r w:rsidRPr="00B81015">
        <w:rPr>
          <w:color w:val="000000"/>
          <w:sz w:val="20"/>
          <w:szCs w:val="20"/>
          <w:shd w:val="clear" w:color="auto" w:fill="FFFFFF"/>
        </w:rPr>
        <w:t xml:space="preserve"> </w:t>
      </w:r>
      <w:r w:rsidR="0036344C" w:rsidRPr="00B81015">
        <w:rPr>
          <w:sz w:val="20"/>
          <w:szCs w:val="20"/>
          <w:lang w:bidi="fa-IR"/>
        </w:rPr>
        <w:t xml:space="preserve"> </w:t>
      </w:r>
      <w:r w:rsidR="001F14B6" w:rsidRPr="001F14B6">
        <w:rPr>
          <w:sz w:val="20"/>
          <w:szCs w:val="20"/>
          <w:lang w:bidi="fa-IR"/>
        </w:rPr>
        <w:t xml:space="preserve">Kwak HG, Kim JK. “Time-dependent analysis of RC frame structures considering construction sequences”, </w:t>
      </w:r>
      <w:r w:rsidR="001F14B6" w:rsidRPr="001F14B6">
        <w:rPr>
          <w:i/>
          <w:iCs/>
          <w:sz w:val="20"/>
          <w:szCs w:val="20"/>
          <w:lang w:bidi="fa-IR"/>
        </w:rPr>
        <w:t>Building and Environment</w:t>
      </w:r>
      <w:r w:rsidR="001F14B6" w:rsidRPr="001F14B6">
        <w:rPr>
          <w:sz w:val="20"/>
          <w:szCs w:val="20"/>
          <w:lang w:bidi="fa-IR"/>
        </w:rPr>
        <w:t xml:space="preserve"> 41: 1423–1434, 2006.</w:t>
      </w:r>
    </w:p>
    <w:p w:rsidR="00AD2771" w:rsidRPr="00A6427A" w:rsidRDefault="00AD2771" w:rsidP="00A6427A">
      <w:pPr>
        <w:autoSpaceDE w:val="0"/>
        <w:autoSpaceDN w:val="0"/>
        <w:adjustRightInd w:val="0"/>
        <w:ind w:left="450" w:hanging="450"/>
        <w:jc w:val="both"/>
        <w:rPr>
          <w:sz w:val="18"/>
          <w:szCs w:val="18"/>
          <w:lang w:bidi="fa-IR"/>
        </w:rPr>
      </w:pPr>
    </w:p>
    <w:p w:rsidR="001F14B6" w:rsidRDefault="00B105AA" w:rsidP="00A6427A">
      <w:pPr>
        <w:autoSpaceDE w:val="0"/>
        <w:autoSpaceDN w:val="0"/>
        <w:adjustRightInd w:val="0"/>
        <w:ind w:left="450" w:hanging="450"/>
        <w:jc w:val="both"/>
        <w:rPr>
          <w:sz w:val="20"/>
          <w:szCs w:val="20"/>
          <w:lang w:bidi="fa-IR"/>
        </w:rPr>
      </w:pPr>
      <w:r w:rsidRPr="00B81015">
        <w:rPr>
          <w:rFonts w:cs="B Lotus"/>
          <w:sz w:val="20"/>
          <w:szCs w:val="20"/>
        </w:rPr>
        <w:lastRenderedPageBreak/>
        <w:t>[4]</w:t>
      </w:r>
      <w:r w:rsidR="00AD2771">
        <w:rPr>
          <w:rFonts w:cs="B Lotus"/>
          <w:sz w:val="20"/>
          <w:szCs w:val="20"/>
        </w:rPr>
        <w:t xml:space="preserve"> </w:t>
      </w:r>
      <w:r w:rsidRPr="00B81015">
        <w:rPr>
          <w:rFonts w:cs="B Lotus"/>
          <w:sz w:val="20"/>
          <w:szCs w:val="20"/>
        </w:rPr>
        <w:t xml:space="preserve"> </w:t>
      </w:r>
      <w:r w:rsidR="001F14B6" w:rsidRPr="001F14B6">
        <w:rPr>
          <w:sz w:val="20"/>
          <w:szCs w:val="20"/>
          <w:lang w:bidi="fa-IR"/>
        </w:rPr>
        <w:t xml:space="preserve">A. Vafai, M. Ghabdian, H.E. Estekanchi and C.S. Desai, “Calculation of Creep and Shrinkage In Tall Concrete Buildings Using Nonlinear Staged Construction analysis”, </w:t>
      </w:r>
      <w:r w:rsidR="001F14B6" w:rsidRPr="001F14B6">
        <w:rPr>
          <w:i/>
          <w:iCs/>
          <w:sz w:val="20"/>
          <w:szCs w:val="20"/>
          <w:lang w:bidi="fa-IR"/>
        </w:rPr>
        <w:t>Asian Journal Of  Civil Engineering</w:t>
      </w:r>
      <w:r w:rsidR="001F14B6" w:rsidRPr="001F14B6">
        <w:rPr>
          <w:sz w:val="20"/>
          <w:szCs w:val="20"/>
          <w:lang w:bidi="fa-IR"/>
        </w:rPr>
        <w:t>, Vol. 10, No. 4, 409-426,  2009.</w:t>
      </w:r>
    </w:p>
    <w:p w:rsidR="00AD2771" w:rsidRPr="00A6427A" w:rsidRDefault="00AD2771" w:rsidP="00A6427A">
      <w:pPr>
        <w:autoSpaceDE w:val="0"/>
        <w:autoSpaceDN w:val="0"/>
        <w:adjustRightInd w:val="0"/>
        <w:ind w:left="450" w:hanging="450"/>
        <w:jc w:val="both"/>
        <w:rPr>
          <w:sz w:val="18"/>
          <w:szCs w:val="18"/>
          <w:lang w:bidi="fa-IR"/>
        </w:rPr>
      </w:pPr>
    </w:p>
    <w:p w:rsidR="00615EEC" w:rsidRDefault="00615EEC" w:rsidP="008B678A">
      <w:pPr>
        <w:ind w:left="450" w:hanging="450"/>
        <w:jc w:val="both"/>
        <w:rPr>
          <w:rFonts w:asciiTheme="majorBidi" w:hAnsiTheme="majorBidi" w:cstheme="majorBidi"/>
          <w:color w:val="000000" w:themeColor="text1"/>
          <w:sz w:val="20"/>
          <w:szCs w:val="20"/>
        </w:rPr>
      </w:pPr>
      <w:r w:rsidRPr="00FB72EC">
        <w:rPr>
          <w:color w:val="000000" w:themeColor="text1"/>
          <w:sz w:val="20"/>
          <w:szCs w:val="20"/>
          <w:lang w:bidi="fa-IR"/>
        </w:rPr>
        <w:t>[</w:t>
      </w:r>
      <w:r w:rsidRPr="00FB72EC">
        <w:rPr>
          <w:rFonts w:asciiTheme="majorBidi" w:hAnsiTheme="majorBidi" w:cstheme="majorBidi"/>
          <w:color w:val="000000" w:themeColor="text1"/>
          <w:sz w:val="20"/>
          <w:szCs w:val="20"/>
          <w:lang w:bidi="fa-IR"/>
        </w:rPr>
        <w:t xml:space="preserve">5]   </w:t>
      </w:r>
      <w:r w:rsidRPr="00FB72EC">
        <w:rPr>
          <w:rFonts w:asciiTheme="majorBidi" w:hAnsiTheme="majorBidi" w:cstheme="majorBidi"/>
          <w:color w:val="000000" w:themeColor="text1"/>
          <w:sz w:val="20"/>
          <w:szCs w:val="20"/>
        </w:rPr>
        <w:t xml:space="preserve">Dinar.Y, Munshi Md.R, Chowdhury.M and </w:t>
      </w:r>
      <w:proofErr w:type="gramStart"/>
      <w:r w:rsidRPr="00FB72EC">
        <w:rPr>
          <w:rFonts w:asciiTheme="majorBidi" w:hAnsiTheme="majorBidi" w:cstheme="majorBidi"/>
          <w:color w:val="000000" w:themeColor="text1"/>
          <w:sz w:val="20"/>
          <w:szCs w:val="20"/>
        </w:rPr>
        <w:t>Ashraf.M.,</w:t>
      </w:r>
      <w:proofErr w:type="gramEnd"/>
      <w:r w:rsidRPr="00FB72EC">
        <w:rPr>
          <w:rFonts w:asciiTheme="majorBidi" w:hAnsiTheme="majorBidi" w:cstheme="majorBidi"/>
          <w:color w:val="000000" w:themeColor="text1"/>
          <w:sz w:val="20"/>
          <w:szCs w:val="20"/>
          <w:lang w:bidi="fa-IR"/>
        </w:rPr>
        <w:t xml:space="preserve"> “</w:t>
      </w:r>
      <w:r w:rsidRPr="00FB72EC">
        <w:rPr>
          <w:rFonts w:asciiTheme="majorBidi" w:hAnsiTheme="majorBidi" w:cstheme="majorBidi"/>
          <w:color w:val="000000" w:themeColor="text1"/>
          <w:sz w:val="20"/>
          <w:szCs w:val="20"/>
        </w:rPr>
        <w:t>Chronological Construction Sequence Effects on Reinforced Concrete and Steel Buildings</w:t>
      </w:r>
      <w:r w:rsidRPr="00FB72EC">
        <w:rPr>
          <w:rFonts w:asciiTheme="majorBidi" w:hAnsiTheme="majorBidi" w:cstheme="majorBidi"/>
          <w:color w:val="000000" w:themeColor="text1"/>
          <w:sz w:val="20"/>
          <w:szCs w:val="20"/>
          <w:lang w:bidi="fa-IR"/>
        </w:rPr>
        <w:t xml:space="preserve"> ”,</w:t>
      </w:r>
      <w:r w:rsidRPr="00FB72EC">
        <w:rPr>
          <w:rFonts w:asciiTheme="majorBidi" w:hAnsiTheme="majorBidi" w:cstheme="majorBidi"/>
          <w:color w:val="000000" w:themeColor="text1"/>
          <w:sz w:val="20"/>
          <w:szCs w:val="20"/>
        </w:rPr>
        <w:t xml:space="preserve"> </w:t>
      </w:r>
      <w:r w:rsidRPr="00FB72EC">
        <w:rPr>
          <w:rFonts w:asciiTheme="majorBidi" w:hAnsiTheme="majorBidi" w:cstheme="majorBidi"/>
          <w:i/>
          <w:iCs/>
          <w:color w:val="000000" w:themeColor="text1"/>
          <w:sz w:val="20"/>
          <w:szCs w:val="20"/>
        </w:rPr>
        <w:t>The International Journal Of Engineering And Science (IJES),</w:t>
      </w:r>
      <w:r w:rsidRPr="00FB72EC">
        <w:rPr>
          <w:rFonts w:asciiTheme="majorBidi" w:hAnsiTheme="majorBidi" w:cstheme="majorBidi"/>
          <w:color w:val="000000" w:themeColor="text1"/>
          <w:sz w:val="20"/>
          <w:szCs w:val="20"/>
        </w:rPr>
        <w:t xml:space="preserve"> Vol</w:t>
      </w:r>
      <w:r>
        <w:rPr>
          <w:rFonts w:asciiTheme="majorBidi" w:hAnsiTheme="majorBidi" w:cstheme="majorBidi"/>
          <w:color w:val="000000" w:themeColor="text1"/>
          <w:sz w:val="20"/>
          <w:szCs w:val="20"/>
        </w:rPr>
        <w:t xml:space="preserve"> 3, No.</w:t>
      </w:r>
      <w:r w:rsidRPr="00FB72EC">
        <w:rPr>
          <w:rFonts w:asciiTheme="majorBidi" w:hAnsiTheme="majorBidi" w:cstheme="majorBidi"/>
          <w:color w:val="000000" w:themeColor="text1"/>
          <w:sz w:val="20"/>
          <w:szCs w:val="20"/>
        </w:rPr>
        <w:t>1</w:t>
      </w:r>
      <w:r>
        <w:rPr>
          <w:rFonts w:asciiTheme="majorBidi" w:hAnsiTheme="majorBidi" w:cstheme="majorBidi"/>
          <w:color w:val="000000" w:themeColor="text1"/>
          <w:sz w:val="20"/>
          <w:szCs w:val="20"/>
        </w:rPr>
        <w:t>,</w:t>
      </w:r>
      <w:r w:rsidRPr="00FB72EC">
        <w:rPr>
          <w:rFonts w:asciiTheme="majorBidi" w:hAnsiTheme="majorBidi" w:cstheme="majorBidi"/>
          <w:color w:val="000000" w:themeColor="text1"/>
          <w:sz w:val="20"/>
          <w:szCs w:val="20"/>
        </w:rPr>
        <w:t xml:space="preserve"> 52-63,2014</w:t>
      </w:r>
    </w:p>
    <w:p w:rsidR="00615EEC" w:rsidRPr="00615EEC" w:rsidRDefault="00615EEC" w:rsidP="00615EEC">
      <w:pPr>
        <w:ind w:left="450" w:hanging="450"/>
        <w:jc w:val="both"/>
        <w:rPr>
          <w:rFonts w:asciiTheme="majorBidi" w:hAnsiTheme="majorBidi" w:cstheme="majorBidi"/>
          <w:color w:val="000000" w:themeColor="text1"/>
          <w:sz w:val="18"/>
          <w:szCs w:val="18"/>
        </w:rPr>
      </w:pPr>
    </w:p>
    <w:p w:rsidR="0048044C" w:rsidRDefault="00615EEC" w:rsidP="00615EEC">
      <w:pPr>
        <w:autoSpaceDE w:val="0"/>
        <w:autoSpaceDN w:val="0"/>
        <w:adjustRightInd w:val="0"/>
        <w:ind w:left="450" w:hanging="450"/>
        <w:jc w:val="both"/>
        <w:rPr>
          <w:sz w:val="20"/>
          <w:szCs w:val="20"/>
          <w:lang w:bidi="fa-IR"/>
        </w:rPr>
      </w:pPr>
      <w:r w:rsidRPr="001F14B6">
        <w:rPr>
          <w:sz w:val="20"/>
          <w:szCs w:val="20"/>
          <w:lang w:bidi="fa-IR"/>
        </w:rPr>
        <w:t xml:space="preserve"> </w:t>
      </w:r>
      <w:r w:rsidR="00D35933" w:rsidRPr="001F14B6">
        <w:rPr>
          <w:sz w:val="20"/>
          <w:szCs w:val="20"/>
          <w:lang w:bidi="fa-IR"/>
        </w:rPr>
        <w:t>[</w:t>
      </w:r>
      <w:r>
        <w:rPr>
          <w:sz w:val="20"/>
          <w:szCs w:val="20"/>
          <w:lang w:bidi="fa-IR"/>
        </w:rPr>
        <w:t>6</w:t>
      </w:r>
      <w:r w:rsidR="00D35933" w:rsidRPr="001F14B6">
        <w:rPr>
          <w:sz w:val="20"/>
          <w:szCs w:val="20"/>
          <w:lang w:bidi="fa-IR"/>
        </w:rPr>
        <w:t xml:space="preserve">] </w:t>
      </w:r>
      <w:r w:rsidR="00AD2771">
        <w:rPr>
          <w:sz w:val="20"/>
          <w:szCs w:val="20"/>
          <w:lang w:bidi="fa-IR"/>
        </w:rPr>
        <w:t xml:space="preserve"> </w:t>
      </w:r>
      <w:r w:rsidR="00B1123A" w:rsidRPr="001F14B6">
        <w:rPr>
          <w:sz w:val="20"/>
          <w:szCs w:val="20"/>
          <w:lang w:bidi="fa-IR"/>
        </w:rPr>
        <w:t xml:space="preserve"> </w:t>
      </w:r>
      <w:r w:rsidR="0048044C" w:rsidRPr="0048044C">
        <w:rPr>
          <w:sz w:val="20"/>
          <w:szCs w:val="20"/>
          <w:lang w:bidi="fa-IR"/>
        </w:rPr>
        <w:t xml:space="preserve">Choi, C.-K., </w:t>
      </w:r>
      <w:proofErr w:type="gramStart"/>
      <w:r w:rsidR="0048044C" w:rsidRPr="0048044C">
        <w:rPr>
          <w:sz w:val="20"/>
          <w:szCs w:val="20"/>
          <w:lang w:bidi="fa-IR"/>
        </w:rPr>
        <w:t>and  Kim</w:t>
      </w:r>
      <w:proofErr w:type="gramEnd"/>
      <w:r w:rsidR="0048044C" w:rsidRPr="0048044C">
        <w:rPr>
          <w:sz w:val="20"/>
          <w:szCs w:val="20"/>
          <w:lang w:bidi="fa-IR"/>
        </w:rPr>
        <w:t xml:space="preserve">, E.-D. “Multistory frames under sequential </w:t>
      </w:r>
      <w:proofErr w:type="gramStart"/>
      <w:r w:rsidR="0048044C" w:rsidRPr="0048044C">
        <w:rPr>
          <w:sz w:val="20"/>
          <w:szCs w:val="20"/>
          <w:lang w:bidi="fa-IR"/>
        </w:rPr>
        <w:t>gravityloads ”</w:t>
      </w:r>
      <w:proofErr w:type="gramEnd"/>
      <w:r w:rsidR="0048044C" w:rsidRPr="0048044C">
        <w:rPr>
          <w:sz w:val="20"/>
          <w:szCs w:val="20"/>
          <w:lang w:bidi="fa-IR"/>
        </w:rPr>
        <w:t xml:space="preserve">, </w:t>
      </w:r>
      <w:r w:rsidR="0048044C" w:rsidRPr="0048044C">
        <w:rPr>
          <w:i/>
          <w:iCs/>
          <w:sz w:val="20"/>
          <w:szCs w:val="20"/>
          <w:lang w:bidi="fa-IR"/>
        </w:rPr>
        <w:t>Journal of Structural Engineering ASCE</w:t>
      </w:r>
      <w:r w:rsidR="0048044C" w:rsidRPr="0048044C">
        <w:rPr>
          <w:sz w:val="20"/>
          <w:szCs w:val="20"/>
          <w:lang w:bidi="fa-IR"/>
        </w:rPr>
        <w:t>, 111(11), 2373-2384, 1985.</w:t>
      </w:r>
    </w:p>
    <w:p w:rsidR="00AD2771" w:rsidRPr="00A6427A" w:rsidRDefault="00AD2771" w:rsidP="00A6427A">
      <w:pPr>
        <w:autoSpaceDE w:val="0"/>
        <w:autoSpaceDN w:val="0"/>
        <w:adjustRightInd w:val="0"/>
        <w:ind w:left="450" w:hanging="450"/>
        <w:jc w:val="both"/>
        <w:rPr>
          <w:sz w:val="16"/>
          <w:szCs w:val="16"/>
          <w:lang w:bidi="fa-IR"/>
        </w:rPr>
      </w:pPr>
    </w:p>
    <w:p w:rsidR="0048044C" w:rsidRDefault="00D35933" w:rsidP="00615EEC">
      <w:pPr>
        <w:autoSpaceDE w:val="0"/>
        <w:autoSpaceDN w:val="0"/>
        <w:adjustRightInd w:val="0"/>
        <w:ind w:left="540" w:hanging="540"/>
        <w:jc w:val="both"/>
        <w:rPr>
          <w:sz w:val="20"/>
          <w:szCs w:val="20"/>
          <w:lang w:bidi="fa-IR"/>
        </w:rPr>
      </w:pPr>
      <w:r w:rsidRPr="00B81015">
        <w:rPr>
          <w:rFonts w:cs="B Lotus"/>
          <w:sz w:val="20"/>
          <w:szCs w:val="20"/>
        </w:rPr>
        <w:t>[</w:t>
      </w:r>
      <w:r w:rsidR="00615EEC">
        <w:rPr>
          <w:rFonts w:cs="B Lotus"/>
          <w:sz w:val="20"/>
          <w:szCs w:val="20"/>
        </w:rPr>
        <w:t>7</w:t>
      </w:r>
      <w:r w:rsidRPr="00B81015">
        <w:rPr>
          <w:rFonts w:cs="B Lotus"/>
          <w:sz w:val="20"/>
          <w:szCs w:val="20"/>
        </w:rPr>
        <w:t xml:space="preserve">] </w:t>
      </w:r>
      <w:r w:rsidR="00AD2771">
        <w:rPr>
          <w:rFonts w:cs="B Lotus"/>
          <w:sz w:val="20"/>
          <w:szCs w:val="20"/>
        </w:rPr>
        <w:t xml:space="preserve">  </w:t>
      </w:r>
      <w:r w:rsidR="00615EEC">
        <w:rPr>
          <w:rFonts w:cs="B Lotus"/>
          <w:sz w:val="20"/>
          <w:szCs w:val="20"/>
        </w:rPr>
        <w:t xml:space="preserve"> </w:t>
      </w:r>
      <w:r w:rsidR="0048044C" w:rsidRPr="0048044C">
        <w:rPr>
          <w:sz w:val="20"/>
          <w:szCs w:val="20"/>
          <w:lang w:bidi="fa-IR"/>
        </w:rPr>
        <w:t>Choi CK, Chung HK, Lee LG, Wilson EL. “Simplif</w:t>
      </w:r>
      <w:r w:rsidR="00D31CEF">
        <w:rPr>
          <w:sz w:val="20"/>
          <w:szCs w:val="20"/>
          <w:lang w:bidi="fa-IR"/>
        </w:rPr>
        <w:t>i</w:t>
      </w:r>
      <w:r w:rsidR="0048044C" w:rsidRPr="0048044C">
        <w:rPr>
          <w:sz w:val="20"/>
          <w:szCs w:val="20"/>
          <w:lang w:bidi="fa-IR"/>
        </w:rPr>
        <w:t>ed building analysis with equential dead loads—CFM”</w:t>
      </w:r>
      <w:proofErr w:type="gramStart"/>
      <w:r w:rsidR="0048044C" w:rsidRPr="0048044C">
        <w:rPr>
          <w:sz w:val="20"/>
          <w:szCs w:val="20"/>
          <w:lang w:bidi="fa-IR"/>
        </w:rPr>
        <w:t xml:space="preserve">,  </w:t>
      </w:r>
      <w:r w:rsidR="0048044C" w:rsidRPr="0048044C">
        <w:rPr>
          <w:i/>
          <w:iCs/>
          <w:sz w:val="20"/>
          <w:szCs w:val="20"/>
          <w:lang w:bidi="fa-IR"/>
        </w:rPr>
        <w:t>Journal</w:t>
      </w:r>
      <w:proofErr w:type="gramEnd"/>
      <w:r w:rsidR="0048044C" w:rsidRPr="0048044C">
        <w:rPr>
          <w:i/>
          <w:iCs/>
          <w:sz w:val="20"/>
          <w:szCs w:val="20"/>
          <w:lang w:bidi="fa-IR"/>
        </w:rPr>
        <w:t xml:space="preserve"> of Structural Engineering ASCE</w:t>
      </w:r>
      <w:r w:rsidR="0048044C" w:rsidRPr="0048044C">
        <w:rPr>
          <w:sz w:val="20"/>
          <w:szCs w:val="20"/>
          <w:lang w:bidi="fa-IR"/>
        </w:rPr>
        <w:t xml:space="preserve"> 118: 944–954, 1992.</w:t>
      </w:r>
    </w:p>
    <w:p w:rsidR="00AD2771" w:rsidRDefault="00AD2771" w:rsidP="00615EEC">
      <w:pPr>
        <w:autoSpaceDE w:val="0"/>
        <w:autoSpaceDN w:val="0"/>
        <w:adjustRightInd w:val="0"/>
        <w:ind w:left="540" w:hanging="540"/>
        <w:jc w:val="both"/>
        <w:rPr>
          <w:sz w:val="20"/>
          <w:szCs w:val="20"/>
          <w:lang w:bidi="fa-IR"/>
        </w:rPr>
      </w:pPr>
      <w:r w:rsidRPr="00B81015">
        <w:rPr>
          <w:rFonts w:cs="B Lotus"/>
          <w:sz w:val="20"/>
          <w:szCs w:val="20"/>
        </w:rPr>
        <w:t>[</w:t>
      </w:r>
      <w:r w:rsidR="00615EEC">
        <w:rPr>
          <w:rFonts w:cs="B Lotus"/>
          <w:sz w:val="20"/>
          <w:szCs w:val="20"/>
        </w:rPr>
        <w:t>8</w:t>
      </w:r>
      <w:r w:rsidRPr="00B81015">
        <w:rPr>
          <w:rFonts w:cs="B Lotus"/>
          <w:sz w:val="20"/>
          <w:szCs w:val="20"/>
        </w:rPr>
        <w:t xml:space="preserve">] </w:t>
      </w:r>
      <w:r>
        <w:rPr>
          <w:rFonts w:cs="B Lotus"/>
          <w:sz w:val="20"/>
          <w:szCs w:val="20"/>
        </w:rPr>
        <w:t xml:space="preserve">  </w:t>
      </w:r>
      <w:r w:rsidRPr="0048044C">
        <w:rPr>
          <w:sz w:val="20"/>
          <w:szCs w:val="20"/>
          <w:lang w:bidi="fa-IR"/>
        </w:rPr>
        <w:t xml:space="preserve">Han-Soo Kim, Se-Hun Jeong, Seung-Hak Shin and Jae-Pyo Park, “Simplified column shortening analysis of a multi-storey reinforced concrete frame”,  Struct. </w:t>
      </w:r>
      <w:r w:rsidRPr="0048044C">
        <w:rPr>
          <w:i/>
          <w:iCs/>
          <w:sz w:val="20"/>
          <w:szCs w:val="20"/>
          <w:lang w:bidi="fa-IR"/>
        </w:rPr>
        <w:t>Design Tall Spec. Build</w:t>
      </w:r>
      <w:r w:rsidRPr="0048044C">
        <w:rPr>
          <w:sz w:val="20"/>
          <w:szCs w:val="20"/>
          <w:lang w:bidi="fa-IR"/>
        </w:rPr>
        <w:t>. 21, 405–415, 2012.</w:t>
      </w:r>
    </w:p>
    <w:p w:rsidR="00AD2771" w:rsidRPr="005C0E7E" w:rsidRDefault="00AD2771" w:rsidP="00615EEC">
      <w:pPr>
        <w:autoSpaceDE w:val="0"/>
        <w:autoSpaceDN w:val="0"/>
        <w:adjustRightInd w:val="0"/>
        <w:ind w:left="540" w:hanging="540"/>
        <w:jc w:val="both"/>
        <w:rPr>
          <w:sz w:val="18"/>
          <w:szCs w:val="18"/>
          <w:lang w:bidi="fa-IR"/>
        </w:rPr>
      </w:pPr>
    </w:p>
    <w:p w:rsidR="00DB1907" w:rsidRDefault="00AD2771" w:rsidP="00615EEC">
      <w:pPr>
        <w:autoSpaceDE w:val="0"/>
        <w:autoSpaceDN w:val="0"/>
        <w:adjustRightInd w:val="0"/>
        <w:ind w:left="540" w:hanging="540"/>
        <w:jc w:val="both"/>
        <w:rPr>
          <w:rFonts w:cs="B Nazanin"/>
          <w:sz w:val="20"/>
          <w:szCs w:val="20"/>
        </w:rPr>
      </w:pPr>
      <w:r w:rsidRPr="00B81015">
        <w:rPr>
          <w:rFonts w:cs="B Lotus"/>
          <w:sz w:val="20"/>
          <w:szCs w:val="20"/>
        </w:rPr>
        <w:t>[</w:t>
      </w:r>
      <w:r w:rsidR="00615EEC">
        <w:rPr>
          <w:rFonts w:cs="B Lotus"/>
          <w:sz w:val="20"/>
          <w:szCs w:val="20"/>
        </w:rPr>
        <w:t>9</w:t>
      </w:r>
      <w:r w:rsidRPr="00B81015">
        <w:rPr>
          <w:rFonts w:cs="B Lotus"/>
          <w:sz w:val="20"/>
          <w:szCs w:val="20"/>
        </w:rPr>
        <w:t>]</w:t>
      </w:r>
      <w:r>
        <w:rPr>
          <w:rFonts w:cs="B Lotus"/>
          <w:sz w:val="20"/>
          <w:szCs w:val="20"/>
        </w:rPr>
        <w:t xml:space="preserve">   </w:t>
      </w:r>
      <w:r w:rsidR="00D31CEF">
        <w:rPr>
          <w:rFonts w:cs="B Lotus"/>
          <w:sz w:val="20"/>
          <w:szCs w:val="20"/>
        </w:rPr>
        <w:t xml:space="preserve"> </w:t>
      </w:r>
      <w:r w:rsidR="00DB1907">
        <w:rPr>
          <w:rFonts w:cs="B Nazanin"/>
          <w:sz w:val="20"/>
          <w:szCs w:val="20"/>
        </w:rPr>
        <w:t xml:space="preserve">Iranian National Building Code, Part </w:t>
      </w:r>
      <w:proofErr w:type="gramStart"/>
      <w:r w:rsidR="00DB1907">
        <w:rPr>
          <w:rFonts w:cs="B Nazanin"/>
          <w:sz w:val="20"/>
          <w:szCs w:val="20"/>
        </w:rPr>
        <w:t>6</w:t>
      </w:r>
      <w:r w:rsidR="00DB1907" w:rsidRPr="00E850BC">
        <w:rPr>
          <w:rFonts w:cs="B Nazanin"/>
          <w:sz w:val="20"/>
          <w:szCs w:val="20"/>
          <w:vertAlign w:val="superscript"/>
        </w:rPr>
        <w:t>th</w:t>
      </w:r>
      <w:r w:rsidR="00FF6DEA">
        <w:rPr>
          <w:rFonts w:cs="B Nazanin"/>
          <w:sz w:val="20"/>
          <w:szCs w:val="20"/>
        </w:rPr>
        <w:t xml:space="preserve"> </w:t>
      </w:r>
      <w:r w:rsidR="00DB1907">
        <w:rPr>
          <w:rFonts w:cs="B Nazanin"/>
          <w:sz w:val="20"/>
          <w:szCs w:val="20"/>
        </w:rPr>
        <w:t>,</w:t>
      </w:r>
      <w:proofErr w:type="gramEnd"/>
      <w:r w:rsidR="00FF6DEA">
        <w:rPr>
          <w:rFonts w:cs="B Nazanin"/>
          <w:sz w:val="20"/>
          <w:szCs w:val="20"/>
        </w:rPr>
        <w:t xml:space="preserve"> </w:t>
      </w:r>
      <w:r w:rsidR="00DB1907" w:rsidRPr="00E850BC">
        <w:rPr>
          <w:rFonts w:cs="B Nazanin"/>
          <w:i/>
          <w:iCs/>
          <w:sz w:val="20"/>
          <w:szCs w:val="20"/>
        </w:rPr>
        <w:t xml:space="preserve">Design </w:t>
      </w:r>
      <w:r w:rsidR="00DB1907">
        <w:rPr>
          <w:rFonts w:cs="B Nazanin"/>
          <w:i/>
          <w:iCs/>
          <w:sz w:val="20"/>
          <w:szCs w:val="20"/>
        </w:rPr>
        <w:t>Loads for B</w:t>
      </w:r>
      <w:r w:rsidR="00DB1907" w:rsidRPr="00E850BC">
        <w:rPr>
          <w:rFonts w:cs="B Nazanin"/>
          <w:i/>
          <w:iCs/>
          <w:sz w:val="20"/>
          <w:szCs w:val="20"/>
        </w:rPr>
        <w:t>uildings</w:t>
      </w:r>
      <w:r w:rsidR="00DB1907">
        <w:rPr>
          <w:rFonts w:cs="B Nazanin"/>
          <w:sz w:val="20"/>
          <w:szCs w:val="20"/>
        </w:rPr>
        <w:t>, (2013-1392).</w:t>
      </w:r>
    </w:p>
    <w:p w:rsidR="00AD2771" w:rsidRPr="005C0E7E" w:rsidRDefault="00AD2771" w:rsidP="00615EEC">
      <w:pPr>
        <w:autoSpaceDE w:val="0"/>
        <w:autoSpaceDN w:val="0"/>
        <w:adjustRightInd w:val="0"/>
        <w:ind w:left="540" w:hanging="540"/>
        <w:jc w:val="both"/>
        <w:rPr>
          <w:sz w:val="18"/>
          <w:szCs w:val="18"/>
          <w:lang w:bidi="fa-IR"/>
        </w:rPr>
      </w:pPr>
    </w:p>
    <w:p w:rsidR="00D31CEF" w:rsidRDefault="00AD2771" w:rsidP="00615EEC">
      <w:pPr>
        <w:ind w:left="540" w:hanging="540"/>
        <w:jc w:val="both"/>
        <w:rPr>
          <w:rFonts w:cs="B Nazanin"/>
          <w:sz w:val="20"/>
          <w:szCs w:val="20"/>
        </w:rPr>
      </w:pPr>
      <w:r w:rsidRPr="00B81015">
        <w:rPr>
          <w:rFonts w:cs="B Lotus"/>
          <w:sz w:val="20"/>
          <w:szCs w:val="20"/>
        </w:rPr>
        <w:t>[</w:t>
      </w:r>
      <w:r w:rsidR="00615EEC">
        <w:rPr>
          <w:rFonts w:cs="B Lotus"/>
          <w:sz w:val="20"/>
          <w:szCs w:val="20"/>
        </w:rPr>
        <w:t>10</w:t>
      </w:r>
      <w:r w:rsidRPr="00B81015">
        <w:rPr>
          <w:rFonts w:cs="B Lotus"/>
          <w:sz w:val="20"/>
          <w:szCs w:val="20"/>
        </w:rPr>
        <w:t xml:space="preserve">] </w:t>
      </w:r>
      <w:r>
        <w:rPr>
          <w:rFonts w:cs="B Lotus"/>
          <w:sz w:val="20"/>
          <w:szCs w:val="20"/>
        </w:rPr>
        <w:t xml:space="preserve"> </w:t>
      </w:r>
      <w:r w:rsidR="00D31CEF">
        <w:rPr>
          <w:rFonts w:cs="B Lotus"/>
          <w:sz w:val="20"/>
          <w:szCs w:val="20"/>
        </w:rPr>
        <w:t xml:space="preserve"> </w:t>
      </w:r>
      <w:r>
        <w:rPr>
          <w:rFonts w:cs="B Lotus"/>
          <w:sz w:val="20"/>
          <w:szCs w:val="20"/>
        </w:rPr>
        <w:t xml:space="preserve">  </w:t>
      </w:r>
      <w:r w:rsidR="00D31CEF">
        <w:rPr>
          <w:rFonts w:cs="B Nazanin"/>
          <w:sz w:val="20"/>
          <w:szCs w:val="20"/>
        </w:rPr>
        <w:t>Iranian Building Codes And Standards</w:t>
      </w:r>
      <w:proofErr w:type="gramStart"/>
      <w:r w:rsidR="00D31CEF">
        <w:rPr>
          <w:rFonts w:cs="B Nazanin"/>
          <w:sz w:val="20"/>
          <w:szCs w:val="20"/>
        </w:rPr>
        <w:t xml:space="preserve">,  </w:t>
      </w:r>
      <w:r w:rsidR="00D31CEF" w:rsidRPr="00FB71B1">
        <w:rPr>
          <w:rFonts w:cs="B Nazanin"/>
          <w:i/>
          <w:iCs/>
          <w:sz w:val="20"/>
          <w:szCs w:val="20"/>
        </w:rPr>
        <w:t>Iranian</w:t>
      </w:r>
      <w:proofErr w:type="gramEnd"/>
      <w:r w:rsidR="00D31CEF" w:rsidRPr="00FB71B1">
        <w:rPr>
          <w:rFonts w:cs="B Nazanin"/>
          <w:i/>
          <w:iCs/>
          <w:sz w:val="20"/>
          <w:szCs w:val="20"/>
        </w:rPr>
        <w:t xml:space="preserve"> Code Of Practice For Seismic Resistant Design Of</w:t>
      </w:r>
      <w:r w:rsidR="00D31CEF">
        <w:rPr>
          <w:rFonts w:cs="B Nazanin"/>
          <w:i/>
          <w:iCs/>
          <w:sz w:val="20"/>
          <w:szCs w:val="20"/>
        </w:rPr>
        <w:t xml:space="preserve"> </w:t>
      </w:r>
      <w:r w:rsidR="00D31CEF" w:rsidRPr="00FB71B1">
        <w:rPr>
          <w:rFonts w:cs="B Nazanin"/>
          <w:i/>
          <w:iCs/>
          <w:sz w:val="20"/>
          <w:szCs w:val="20"/>
        </w:rPr>
        <w:t>Buildings, Standard No.2800</w:t>
      </w:r>
      <w:r w:rsidR="00D31CEF">
        <w:rPr>
          <w:rFonts w:cs="B Nazanin"/>
          <w:sz w:val="20"/>
          <w:szCs w:val="20"/>
        </w:rPr>
        <w:t>,  4</w:t>
      </w:r>
      <w:r w:rsidR="00D31CEF" w:rsidRPr="00E850BC">
        <w:rPr>
          <w:rFonts w:cs="B Nazanin"/>
          <w:sz w:val="20"/>
          <w:szCs w:val="20"/>
          <w:vertAlign w:val="superscript"/>
        </w:rPr>
        <w:t>th</w:t>
      </w:r>
      <w:r w:rsidR="00D31CEF">
        <w:rPr>
          <w:rFonts w:cs="B Nazanin"/>
          <w:sz w:val="20"/>
          <w:szCs w:val="20"/>
          <w:vertAlign w:val="superscript"/>
        </w:rPr>
        <w:t xml:space="preserve">  </w:t>
      </w:r>
      <w:r w:rsidR="00D31CEF">
        <w:rPr>
          <w:rFonts w:cs="B Nazanin"/>
          <w:sz w:val="20"/>
          <w:szCs w:val="20"/>
        </w:rPr>
        <w:t>Edition, (2014-1393).</w:t>
      </w:r>
    </w:p>
    <w:p w:rsidR="00AD2771" w:rsidRPr="005C0E7E" w:rsidRDefault="00AD2771" w:rsidP="00615EEC">
      <w:pPr>
        <w:autoSpaceDE w:val="0"/>
        <w:autoSpaceDN w:val="0"/>
        <w:adjustRightInd w:val="0"/>
        <w:ind w:left="540" w:hanging="540"/>
        <w:jc w:val="both"/>
        <w:rPr>
          <w:sz w:val="18"/>
          <w:szCs w:val="18"/>
          <w:lang w:bidi="fa-IR"/>
        </w:rPr>
      </w:pPr>
    </w:p>
    <w:p w:rsidR="00D31CEF" w:rsidRPr="0048044C" w:rsidRDefault="00AD2771" w:rsidP="00615EEC">
      <w:pPr>
        <w:ind w:left="540" w:hanging="540"/>
        <w:jc w:val="both"/>
        <w:rPr>
          <w:sz w:val="20"/>
          <w:szCs w:val="20"/>
          <w:lang w:bidi="fa-IR"/>
        </w:rPr>
      </w:pPr>
      <w:r w:rsidRPr="00B81015">
        <w:rPr>
          <w:rFonts w:cs="B Lotus"/>
          <w:sz w:val="20"/>
          <w:szCs w:val="20"/>
        </w:rPr>
        <w:t>[</w:t>
      </w:r>
      <w:r w:rsidR="00615EEC">
        <w:rPr>
          <w:rFonts w:cs="B Lotus"/>
          <w:sz w:val="20"/>
          <w:szCs w:val="20"/>
        </w:rPr>
        <w:t>11</w:t>
      </w:r>
      <w:r w:rsidRPr="00B81015">
        <w:rPr>
          <w:rFonts w:cs="B Lotus"/>
          <w:sz w:val="20"/>
          <w:szCs w:val="20"/>
        </w:rPr>
        <w:t>]</w:t>
      </w:r>
      <w:r>
        <w:rPr>
          <w:rFonts w:cs="B Lotus"/>
          <w:sz w:val="20"/>
          <w:szCs w:val="20"/>
        </w:rPr>
        <w:t xml:space="preserve"> </w:t>
      </w:r>
      <w:r w:rsidR="00D31CEF">
        <w:rPr>
          <w:rFonts w:cs="B Nazanin"/>
          <w:sz w:val="20"/>
          <w:szCs w:val="20"/>
        </w:rPr>
        <w:t>American Institute of Steel Construction Inc</w:t>
      </w:r>
      <w:proofErr w:type="gramStart"/>
      <w:r w:rsidR="00D31CEF">
        <w:rPr>
          <w:rFonts w:cs="B Nazanin"/>
          <w:sz w:val="20"/>
          <w:szCs w:val="20"/>
        </w:rPr>
        <w:t xml:space="preserve">,  </w:t>
      </w:r>
      <w:r w:rsidR="00D31CEF">
        <w:rPr>
          <w:rFonts w:cs="B Nazanin"/>
          <w:i/>
          <w:iCs/>
          <w:sz w:val="20"/>
          <w:szCs w:val="20"/>
        </w:rPr>
        <w:t>Specification</w:t>
      </w:r>
      <w:proofErr w:type="gramEnd"/>
      <w:r w:rsidR="00D31CEF">
        <w:rPr>
          <w:rFonts w:cs="B Nazanin"/>
          <w:i/>
          <w:iCs/>
          <w:sz w:val="20"/>
          <w:szCs w:val="20"/>
        </w:rPr>
        <w:t xml:space="preserve"> for Structural Steel Buildings And Plastic Design</w:t>
      </w:r>
      <w:r w:rsidR="00D31CEF" w:rsidRPr="00FB71B1">
        <w:rPr>
          <w:rFonts w:cs="B Nazanin"/>
          <w:i/>
          <w:iCs/>
          <w:sz w:val="20"/>
          <w:szCs w:val="20"/>
        </w:rPr>
        <w:t xml:space="preserve">, </w:t>
      </w:r>
      <w:r w:rsidR="00D31CEF">
        <w:rPr>
          <w:rFonts w:cs="B Nazanin"/>
          <w:i/>
          <w:iCs/>
          <w:sz w:val="20"/>
          <w:szCs w:val="20"/>
        </w:rPr>
        <w:t>June 1</w:t>
      </w:r>
      <w:r w:rsidR="00D31CEF">
        <w:rPr>
          <w:rFonts w:cs="B Nazanin"/>
          <w:sz w:val="20"/>
          <w:szCs w:val="20"/>
        </w:rPr>
        <w:t xml:space="preserve">, 1989. </w:t>
      </w:r>
    </w:p>
    <w:p w:rsidR="00AD2771" w:rsidRPr="005C0E7E" w:rsidRDefault="00AD2771" w:rsidP="00615EEC">
      <w:pPr>
        <w:autoSpaceDE w:val="0"/>
        <w:autoSpaceDN w:val="0"/>
        <w:adjustRightInd w:val="0"/>
        <w:ind w:left="540" w:hanging="540"/>
        <w:jc w:val="both"/>
        <w:rPr>
          <w:rFonts w:cs="B Nazanin"/>
          <w:sz w:val="18"/>
          <w:szCs w:val="18"/>
        </w:rPr>
      </w:pPr>
    </w:p>
    <w:p w:rsidR="00D31CEF" w:rsidRDefault="00AD2771" w:rsidP="00615EEC">
      <w:pPr>
        <w:autoSpaceDE w:val="0"/>
        <w:autoSpaceDN w:val="0"/>
        <w:adjustRightInd w:val="0"/>
        <w:ind w:left="540" w:hanging="540"/>
        <w:jc w:val="both"/>
        <w:rPr>
          <w:rFonts w:cs="B Nazanin"/>
          <w:sz w:val="20"/>
          <w:szCs w:val="20"/>
        </w:rPr>
      </w:pPr>
      <w:r w:rsidRPr="00B81015">
        <w:rPr>
          <w:rFonts w:cs="B Lotus"/>
          <w:sz w:val="20"/>
          <w:szCs w:val="20"/>
        </w:rPr>
        <w:t>[</w:t>
      </w:r>
      <w:r w:rsidR="00615EEC">
        <w:rPr>
          <w:rFonts w:cs="B Lotus"/>
          <w:sz w:val="20"/>
          <w:szCs w:val="20"/>
        </w:rPr>
        <w:t>12</w:t>
      </w:r>
      <w:r w:rsidRPr="00B81015">
        <w:rPr>
          <w:rFonts w:cs="B Lotus"/>
          <w:sz w:val="20"/>
          <w:szCs w:val="20"/>
        </w:rPr>
        <w:t xml:space="preserve">] </w:t>
      </w:r>
      <w:r>
        <w:rPr>
          <w:rFonts w:cs="B Lotus"/>
          <w:sz w:val="20"/>
          <w:szCs w:val="20"/>
        </w:rPr>
        <w:t xml:space="preserve"> </w:t>
      </w:r>
      <w:r w:rsidR="00D31CEF">
        <w:rPr>
          <w:rFonts w:cs="B Lotus"/>
          <w:sz w:val="20"/>
          <w:szCs w:val="20"/>
        </w:rPr>
        <w:t xml:space="preserve"> </w:t>
      </w:r>
      <w:r w:rsidR="00D31CEF">
        <w:rPr>
          <w:rFonts w:cs="B Nazanin"/>
          <w:sz w:val="20"/>
          <w:szCs w:val="20"/>
        </w:rPr>
        <w:t xml:space="preserve">Iranian National Building Code, Part </w:t>
      </w:r>
      <w:proofErr w:type="gramStart"/>
      <w:r w:rsidR="00D31CEF">
        <w:rPr>
          <w:rFonts w:cs="B Nazanin"/>
          <w:sz w:val="20"/>
          <w:szCs w:val="20"/>
        </w:rPr>
        <w:t>10</w:t>
      </w:r>
      <w:r w:rsidR="00D31CEF" w:rsidRPr="00E850BC">
        <w:rPr>
          <w:rFonts w:cs="B Nazanin"/>
          <w:sz w:val="20"/>
          <w:szCs w:val="20"/>
          <w:vertAlign w:val="superscript"/>
        </w:rPr>
        <w:t>th</w:t>
      </w:r>
      <w:r w:rsidR="00D31CEF">
        <w:rPr>
          <w:rFonts w:cs="B Nazanin"/>
          <w:sz w:val="20"/>
          <w:szCs w:val="20"/>
        </w:rPr>
        <w:t xml:space="preserve"> ,</w:t>
      </w:r>
      <w:proofErr w:type="gramEnd"/>
      <w:r w:rsidR="00D31CEF">
        <w:rPr>
          <w:rFonts w:cs="B Nazanin"/>
          <w:sz w:val="20"/>
          <w:szCs w:val="20"/>
        </w:rPr>
        <w:t xml:space="preserve"> </w:t>
      </w:r>
      <w:r w:rsidR="00D31CEF" w:rsidRPr="00E850BC">
        <w:rPr>
          <w:rFonts w:cs="B Nazanin"/>
          <w:i/>
          <w:iCs/>
          <w:sz w:val="20"/>
          <w:szCs w:val="20"/>
        </w:rPr>
        <w:t>Design and Construction of steel buildings</w:t>
      </w:r>
      <w:r w:rsidR="00D31CEF">
        <w:rPr>
          <w:rFonts w:cs="B Nazanin"/>
          <w:sz w:val="20"/>
          <w:szCs w:val="20"/>
        </w:rPr>
        <w:t>, (2013-1392).</w:t>
      </w:r>
    </w:p>
    <w:p w:rsidR="00AD2771" w:rsidRPr="005C0E7E" w:rsidRDefault="00AD2771" w:rsidP="00615EEC">
      <w:pPr>
        <w:autoSpaceDE w:val="0"/>
        <w:autoSpaceDN w:val="0"/>
        <w:adjustRightInd w:val="0"/>
        <w:ind w:left="540" w:hanging="540"/>
        <w:jc w:val="both"/>
        <w:rPr>
          <w:rFonts w:cs="B Nazanin"/>
          <w:sz w:val="18"/>
          <w:szCs w:val="18"/>
        </w:rPr>
      </w:pPr>
    </w:p>
    <w:p w:rsidR="00D31CEF" w:rsidRDefault="00AD2771" w:rsidP="00615EEC">
      <w:pPr>
        <w:autoSpaceDE w:val="0"/>
        <w:autoSpaceDN w:val="0"/>
        <w:adjustRightInd w:val="0"/>
        <w:ind w:left="540" w:hanging="540"/>
        <w:jc w:val="both"/>
        <w:rPr>
          <w:sz w:val="20"/>
          <w:szCs w:val="20"/>
          <w:lang w:bidi="fa-IR"/>
        </w:rPr>
      </w:pPr>
      <w:r w:rsidRPr="00F916F5">
        <w:rPr>
          <w:rFonts w:cs="B Nazanin"/>
          <w:sz w:val="20"/>
          <w:szCs w:val="20"/>
        </w:rPr>
        <w:t>[</w:t>
      </w:r>
      <w:r w:rsidR="00615EEC">
        <w:rPr>
          <w:rFonts w:cs="B Nazanin"/>
          <w:sz w:val="20"/>
          <w:szCs w:val="20"/>
        </w:rPr>
        <w:t>13</w:t>
      </w:r>
      <w:r w:rsidRPr="00F916F5">
        <w:rPr>
          <w:rFonts w:cs="B Nazanin"/>
          <w:sz w:val="20"/>
          <w:szCs w:val="20"/>
        </w:rPr>
        <w:t>]</w:t>
      </w:r>
      <w:r>
        <w:rPr>
          <w:rFonts w:cs="B Nazanin"/>
          <w:sz w:val="20"/>
          <w:szCs w:val="20"/>
        </w:rPr>
        <w:t xml:space="preserve">   </w:t>
      </w:r>
      <w:r w:rsidR="00D31CEF" w:rsidRPr="0048044C">
        <w:rPr>
          <w:sz w:val="20"/>
          <w:szCs w:val="20"/>
          <w:lang w:bidi="fa-IR"/>
        </w:rPr>
        <w:t xml:space="preserve">Han-Soo Kim, Se-Hun Jeong and Seung-Hak Shin, “Column shortening analysis of tall buildings with lumped construction sequences”, </w:t>
      </w:r>
      <w:r w:rsidR="00D31CEF" w:rsidRPr="0048044C">
        <w:rPr>
          <w:i/>
          <w:iCs/>
          <w:sz w:val="20"/>
          <w:szCs w:val="20"/>
          <w:lang w:bidi="fa-IR"/>
        </w:rPr>
        <w:t>Struct. Design Tall Spec. Build</w:t>
      </w:r>
      <w:r w:rsidR="00D31CEF" w:rsidRPr="0048044C">
        <w:rPr>
          <w:sz w:val="20"/>
          <w:szCs w:val="20"/>
          <w:lang w:bidi="fa-IR"/>
        </w:rPr>
        <w:t>. 21, 764–776, 2012.</w:t>
      </w:r>
    </w:p>
    <w:p w:rsidR="00AD2771" w:rsidRPr="005C0E7E" w:rsidRDefault="00AD2771" w:rsidP="00615EEC">
      <w:pPr>
        <w:ind w:left="540" w:hanging="540"/>
        <w:jc w:val="both"/>
        <w:rPr>
          <w:sz w:val="22"/>
          <w:szCs w:val="22"/>
          <w:lang w:bidi="fa-IR"/>
        </w:rPr>
      </w:pPr>
    </w:p>
    <w:p w:rsidR="00D31CEF" w:rsidRDefault="00AD2771" w:rsidP="00615EEC">
      <w:pPr>
        <w:autoSpaceDE w:val="0"/>
        <w:autoSpaceDN w:val="0"/>
        <w:adjustRightInd w:val="0"/>
        <w:ind w:left="450" w:hanging="450"/>
        <w:jc w:val="both"/>
        <w:rPr>
          <w:sz w:val="20"/>
          <w:szCs w:val="20"/>
          <w:lang w:bidi="fa-IR"/>
        </w:rPr>
      </w:pPr>
      <w:r w:rsidRPr="00F916F5">
        <w:rPr>
          <w:rFonts w:cs="B Nazanin"/>
          <w:sz w:val="20"/>
          <w:szCs w:val="20"/>
        </w:rPr>
        <w:t>[</w:t>
      </w:r>
      <w:r w:rsidR="00615EEC">
        <w:rPr>
          <w:rFonts w:cs="B Nazanin"/>
          <w:sz w:val="20"/>
          <w:szCs w:val="20"/>
        </w:rPr>
        <w:t>14</w:t>
      </w:r>
      <w:proofErr w:type="gramStart"/>
      <w:r w:rsidRPr="00F916F5">
        <w:rPr>
          <w:rFonts w:cs="B Nazanin"/>
          <w:sz w:val="20"/>
          <w:szCs w:val="20"/>
        </w:rPr>
        <w:t>]</w:t>
      </w:r>
      <w:r>
        <w:rPr>
          <w:rFonts w:cs="B Nazanin"/>
          <w:sz w:val="20"/>
          <w:szCs w:val="20"/>
        </w:rPr>
        <w:t xml:space="preserve"> </w:t>
      </w:r>
      <w:r w:rsidR="00D31CEF">
        <w:rPr>
          <w:rFonts w:cs="B Nazanin"/>
          <w:sz w:val="20"/>
          <w:szCs w:val="20"/>
        </w:rPr>
        <w:t xml:space="preserve"> </w:t>
      </w:r>
      <w:r w:rsidR="00D31CEF" w:rsidRPr="0048044C">
        <w:rPr>
          <w:sz w:val="20"/>
          <w:szCs w:val="20"/>
          <w:lang w:bidi="fa-IR"/>
        </w:rPr>
        <w:t>X.zhao</w:t>
      </w:r>
      <w:proofErr w:type="gramEnd"/>
      <w:r w:rsidR="00D31CEF" w:rsidRPr="0048044C">
        <w:rPr>
          <w:sz w:val="20"/>
          <w:szCs w:val="20"/>
          <w:lang w:bidi="fa-IR"/>
        </w:rPr>
        <w:t xml:space="preserve">, P.W Dong, “Impact of Construction Sequence on Structural Seismic Performance – A virtual oad Method”, </w:t>
      </w:r>
      <w:r w:rsidR="00D31CEF" w:rsidRPr="0048044C">
        <w:rPr>
          <w:i/>
          <w:iCs/>
          <w:sz w:val="20"/>
          <w:szCs w:val="20"/>
          <w:lang w:bidi="fa-IR"/>
        </w:rPr>
        <w:t>Hokkaido University Collection of Scholarly and Academic Papers</w:t>
      </w:r>
      <w:r w:rsidR="00D31CEF">
        <w:rPr>
          <w:i/>
          <w:iCs/>
          <w:sz w:val="20"/>
          <w:szCs w:val="20"/>
          <w:lang w:bidi="fa-IR"/>
        </w:rPr>
        <w:t xml:space="preserve"> </w:t>
      </w:r>
      <w:r w:rsidR="00D31CEF" w:rsidRPr="0048044C">
        <w:rPr>
          <w:sz w:val="20"/>
          <w:szCs w:val="20"/>
          <w:lang w:bidi="fa-IR"/>
        </w:rPr>
        <w:t>(HUSCAP), 2013.</w:t>
      </w:r>
    </w:p>
    <w:sectPr w:rsidR="00D31CEF" w:rsidSect="00AD2771">
      <w:type w:val="continuous"/>
      <w:pgSz w:w="11907" w:h="16840" w:code="9"/>
      <w:pgMar w:top="1985" w:right="851" w:bottom="2552" w:left="851" w:header="709" w:footer="709" w:gutter="0"/>
      <w:cols w:num="2" w:space="510"/>
      <w:titlePg/>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191" w:rsidRDefault="00D97191">
      <w:r>
        <w:separator/>
      </w:r>
    </w:p>
  </w:endnote>
  <w:endnote w:type="continuationSeparator" w:id="0">
    <w:p w:rsidR="00D97191" w:rsidRDefault="00D97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 Yagut">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 Zar">
    <w:panose1 w:val="00000400000000000000"/>
    <w:charset w:val="B2"/>
    <w:family w:val="auto"/>
    <w:pitch w:val="variable"/>
    <w:sig w:usb0="00002001" w:usb1="80000000" w:usb2="00000008" w:usb3="00000000" w:csb0="0000004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Yagut">
    <w:panose1 w:val="00000400000000000000"/>
    <w:charset w:val="B2"/>
    <w:family w:val="auto"/>
    <w:pitch w:val="variable"/>
    <w:sig w:usb0="00002001" w:usb1="00000000" w:usb2="00000000" w:usb3="00000000" w:csb0="00000040" w:csb1="00000000"/>
  </w:font>
  <w:font w:name="F_Sadeh">
    <w:panose1 w:val="05000000000000000000"/>
    <w:charset w:val="02"/>
    <w:family w:val="auto"/>
    <w:pitch w:val="variable"/>
    <w:sig w:usb0="00000000" w:usb1="10000000" w:usb2="00000000" w:usb3="00000000" w:csb0="80000000" w:csb1="00000000"/>
  </w:font>
  <w:font w:name="2  Farnaz">
    <w:altName w:val="Courier New"/>
    <w:charset w:val="B2"/>
    <w:family w:val="auto"/>
    <w:pitch w:val="variable"/>
    <w:sig w:usb0="00002000"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B Lotus">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02D9" w:rsidRDefault="006016DE" w:rsidP="00412BB8">
    <w:pPr>
      <w:pStyle w:val="Footer"/>
      <w:framePr w:wrap="around" w:vAnchor="text" w:hAnchor="margin" w:xAlign="center" w:y="1"/>
      <w:rPr>
        <w:rStyle w:val="PageNumber"/>
      </w:rPr>
    </w:pPr>
    <w:r>
      <w:rPr>
        <w:rStyle w:val="PageNumber"/>
      </w:rPr>
      <w:fldChar w:fldCharType="begin"/>
    </w:r>
    <w:r w:rsidR="007E02D9">
      <w:rPr>
        <w:rStyle w:val="PageNumber"/>
      </w:rPr>
      <w:instrText xml:space="preserve">PAGE  </w:instrText>
    </w:r>
    <w:r>
      <w:rPr>
        <w:rStyle w:val="PageNumber"/>
      </w:rPr>
      <w:fldChar w:fldCharType="end"/>
    </w:r>
  </w:p>
  <w:p w:rsidR="007E02D9" w:rsidRDefault="007E02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02D9" w:rsidRPr="009F2E11" w:rsidRDefault="006016DE" w:rsidP="00412BB8">
    <w:pPr>
      <w:pStyle w:val="Footer"/>
      <w:framePr w:wrap="around" w:vAnchor="text" w:hAnchor="margin" w:xAlign="center" w:y="1"/>
      <w:rPr>
        <w:rStyle w:val="PageNumber"/>
        <w:rFonts w:ascii="F_Sadeh" w:hAnsi="F_Sadeh" w:cs="2  Farnaz"/>
      </w:rPr>
    </w:pPr>
    <w:r w:rsidRPr="009F2E11">
      <w:rPr>
        <w:rStyle w:val="PageNumber"/>
        <w:rFonts w:ascii="F_Sadeh" w:hAnsi="F_Sadeh" w:cs="2  Farnaz"/>
      </w:rPr>
      <w:fldChar w:fldCharType="begin"/>
    </w:r>
    <w:r w:rsidR="007E02D9" w:rsidRPr="009F2E11">
      <w:rPr>
        <w:rStyle w:val="PageNumber"/>
        <w:rFonts w:ascii="F_Sadeh" w:hAnsi="F_Sadeh" w:cs="2  Farnaz"/>
      </w:rPr>
      <w:instrText xml:space="preserve">PAGE  </w:instrText>
    </w:r>
    <w:r w:rsidRPr="009F2E11">
      <w:rPr>
        <w:rStyle w:val="PageNumber"/>
        <w:rFonts w:ascii="F_Sadeh" w:hAnsi="F_Sadeh" w:cs="2  Farnaz"/>
      </w:rPr>
      <w:fldChar w:fldCharType="separate"/>
    </w:r>
    <w:r w:rsidR="008C6EAF">
      <w:rPr>
        <w:rStyle w:val="PageNumber"/>
        <w:rFonts w:ascii="F_Sadeh" w:hAnsi="F_Sadeh" w:cs="2  Farnaz"/>
        <w:noProof/>
      </w:rPr>
      <w:t>15</w:t>
    </w:r>
    <w:r w:rsidRPr="009F2E11">
      <w:rPr>
        <w:rStyle w:val="PageNumber"/>
        <w:rFonts w:ascii="F_Sadeh" w:hAnsi="F_Sadeh" w:cs="2  Farnaz"/>
      </w:rPr>
      <w:fldChar w:fldCharType="end"/>
    </w:r>
  </w:p>
  <w:p w:rsidR="007E02D9" w:rsidRDefault="007E02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191" w:rsidRDefault="00D97191">
      <w:r>
        <w:separator/>
      </w:r>
    </w:p>
  </w:footnote>
  <w:footnote w:type="continuationSeparator" w:id="0">
    <w:p w:rsidR="00D97191" w:rsidRDefault="00D97191">
      <w:r>
        <w:continuationSeparator/>
      </w:r>
    </w:p>
  </w:footnote>
  <w:footnote w:id="1">
    <w:p w:rsidR="007E02D9" w:rsidRDefault="007E02D9" w:rsidP="0014603E">
      <w:pPr>
        <w:pStyle w:val="ListParagraph"/>
        <w:bidi/>
        <w:spacing w:line="240" w:lineRule="auto"/>
        <w:ind w:left="6"/>
        <w:rPr>
          <w:rFonts w:ascii="B Nazanin" w:eastAsia="Calibri" w:hAnsi="B Nazanin" w:cs="B Nazanin"/>
          <w:noProof/>
          <w:sz w:val="24"/>
          <w:szCs w:val="22"/>
          <w:rtl/>
          <w:lang w:bidi="fa-IR"/>
        </w:rPr>
      </w:pPr>
      <w:r>
        <w:rPr>
          <w:rStyle w:val="FootnoteReference"/>
          <w:rFonts w:hint="cs"/>
          <w:rtl/>
        </w:rPr>
        <w:t>*</w:t>
      </w:r>
      <w:r>
        <w:rPr>
          <w:rFonts w:ascii="B Nazanin" w:eastAsia="Calibri" w:hAnsi="B Nazanin" w:cs="B Nazanin" w:hint="cs"/>
          <w:noProof/>
          <w:sz w:val="24"/>
          <w:szCs w:val="22"/>
          <w:rtl/>
          <w:lang w:bidi="fa-IR"/>
        </w:rPr>
        <w:t xml:space="preserve"> مجید قلهکی، استادیار دانشک</w:t>
      </w:r>
      <w:r w:rsidR="0014603E">
        <w:rPr>
          <w:rFonts w:ascii="B Nazanin" w:eastAsia="Calibri" w:hAnsi="B Nazanin" w:cs="B Nazanin" w:hint="cs"/>
          <w:noProof/>
          <w:sz w:val="24"/>
          <w:szCs w:val="22"/>
          <w:rtl/>
          <w:lang w:bidi="fa-IR"/>
        </w:rPr>
        <w:t>ده مهندسی عمران- دانشگاه سمنان.</w:t>
      </w:r>
    </w:p>
    <w:p w:rsidR="007E02D9" w:rsidRPr="00C21548" w:rsidRDefault="007E02D9" w:rsidP="007E02D9">
      <w:pPr>
        <w:pStyle w:val="ListParagraph"/>
        <w:bidi/>
        <w:spacing w:line="240" w:lineRule="auto"/>
        <w:ind w:left="6"/>
        <w:rPr>
          <w:rFonts w:ascii="B Nazanin" w:eastAsia="Calibri" w:hAnsi="B Nazanin" w:cs="B Nazanin"/>
          <w:noProof/>
          <w:sz w:val="24"/>
          <w:szCs w:val="22"/>
          <w:lang w:bidi="fa-IR"/>
        </w:rPr>
      </w:pPr>
      <w:r w:rsidRPr="00C21548">
        <w:rPr>
          <w:rFonts w:ascii="B Nazanin" w:eastAsia="Calibri" w:hAnsi="B Nazanin" w:cs="B Nazanin" w:hint="cs"/>
          <w:noProof/>
          <w:sz w:val="24"/>
          <w:szCs w:val="22"/>
          <w:rtl/>
          <w:lang w:bidi="fa-IR"/>
        </w:rPr>
        <w:t xml:space="preserve"> ایمیل: </w:t>
      </w:r>
      <w:hyperlink r:id="rId1" w:history="1">
        <w:r w:rsidRPr="007E02D9">
          <w:rPr>
            <w:rStyle w:val="Hyperlink"/>
            <w:rFonts w:ascii="Times New Roman Bold" w:hAnsi="Times New Roman Bold"/>
            <w:u w:val="none"/>
          </w:rPr>
          <w:t>mgholhaki@semnan.ac.ir</w:t>
        </w:r>
      </w:hyperlink>
      <w:r>
        <w:rPr>
          <w:rStyle w:val="Hyperlink"/>
          <w:rFonts w:ascii="Times New Roman Bold" w:hAnsi="Times New Roman Bold" w:hint="cs"/>
          <w:u w:val="none"/>
          <w:rtl/>
        </w:rPr>
        <w:t xml:space="preserve"> </w:t>
      </w:r>
      <w:r w:rsidRPr="00C21548">
        <w:rPr>
          <w:rFonts w:ascii="B Nazanin" w:eastAsia="Calibri" w:hAnsi="B Nazanin" w:cs="B Nazanin" w:hint="cs"/>
          <w:noProof/>
          <w:sz w:val="24"/>
          <w:szCs w:val="22"/>
          <w:rtl/>
          <w:lang w:bidi="fa-IR"/>
        </w:rPr>
        <w:t>(نویسنده مسئول مقاله)</w:t>
      </w:r>
    </w:p>
    <w:p w:rsidR="007E02D9" w:rsidRDefault="007E02D9" w:rsidP="006F708E">
      <w:pPr>
        <w:pStyle w:val="FootnoteText"/>
        <w:bidi/>
        <w:jc w:val="both"/>
        <w:rPr>
          <w:rFonts w:ascii="Calibri" w:hAnsi="Calibri" w:cs="Arial"/>
          <w:rtl/>
          <w:lang w:bidi="fa-IR"/>
        </w:rPr>
      </w:pPr>
    </w:p>
  </w:footnote>
  <w:footnote w:id="2">
    <w:p w:rsidR="007E02D9" w:rsidRPr="00C934B2" w:rsidRDefault="007E02D9" w:rsidP="00161348">
      <w:pPr>
        <w:pStyle w:val="FootnoteText"/>
        <w:rPr>
          <w:lang w:bidi="fa-IR"/>
        </w:rPr>
      </w:pPr>
      <w:r w:rsidRPr="00C934B2">
        <w:rPr>
          <w:rStyle w:val="FootnoteReference"/>
        </w:rPr>
        <w:footnoteRef/>
      </w:r>
      <w:r w:rsidRPr="00C934B2">
        <w:rPr>
          <w:lang w:bidi="fa-IR"/>
        </w:rPr>
        <w:t>. Nair</w:t>
      </w:r>
    </w:p>
  </w:footnote>
  <w:footnote w:id="3">
    <w:p w:rsidR="007E02D9" w:rsidRPr="00C934B2" w:rsidRDefault="007E02D9" w:rsidP="00161348">
      <w:pPr>
        <w:pStyle w:val="FootnoteText"/>
        <w:rPr>
          <w:lang w:bidi="fa-IR"/>
        </w:rPr>
      </w:pPr>
      <w:r w:rsidRPr="00C934B2">
        <w:rPr>
          <w:rStyle w:val="FootnoteReference"/>
        </w:rPr>
        <w:footnoteRef/>
      </w:r>
      <w:r w:rsidRPr="00C934B2">
        <w:rPr>
          <w:lang w:bidi="fa-IR"/>
        </w:rPr>
        <w:t>. Saffarini</w:t>
      </w:r>
    </w:p>
  </w:footnote>
  <w:footnote w:id="4">
    <w:p w:rsidR="007E02D9" w:rsidRPr="00C934B2" w:rsidRDefault="007E02D9" w:rsidP="00161348">
      <w:pPr>
        <w:pStyle w:val="FootnoteText"/>
        <w:rPr>
          <w:lang w:bidi="fa-IR"/>
        </w:rPr>
      </w:pPr>
      <w:r w:rsidRPr="00C934B2">
        <w:rPr>
          <w:rStyle w:val="FootnoteReference"/>
        </w:rPr>
        <w:footnoteRef/>
      </w:r>
      <w:r w:rsidRPr="00C934B2">
        <w:rPr>
          <w:lang w:bidi="fa-IR"/>
        </w:rPr>
        <w:t xml:space="preserve">. </w:t>
      </w:r>
      <w:smartTag w:uri="urn:schemas-microsoft-com:office:smarttags" w:element="City">
        <w:smartTag w:uri="urn:schemas-microsoft-com:office:smarttags" w:element="place">
          <w:r w:rsidRPr="00C934B2">
            <w:rPr>
              <w:lang w:bidi="fa-IR"/>
            </w:rPr>
            <w:t>Wilson</w:t>
          </w:r>
        </w:smartTag>
      </w:smartTag>
    </w:p>
  </w:footnote>
  <w:footnote w:id="5">
    <w:p w:rsidR="007E02D9" w:rsidRPr="00C934B2" w:rsidRDefault="007E02D9" w:rsidP="00161348">
      <w:pPr>
        <w:pStyle w:val="FootnoteText"/>
        <w:rPr>
          <w:lang w:bidi="fa-IR"/>
        </w:rPr>
      </w:pPr>
      <w:r w:rsidRPr="00C934B2">
        <w:rPr>
          <w:rStyle w:val="FootnoteReference"/>
        </w:rPr>
        <w:footnoteRef/>
      </w:r>
      <w:r w:rsidRPr="00C934B2">
        <w:rPr>
          <w:lang w:bidi="fa-IR"/>
        </w:rPr>
        <w:t>. Choi</w:t>
      </w:r>
    </w:p>
  </w:footnote>
  <w:footnote w:id="6">
    <w:p w:rsidR="007E02D9" w:rsidRPr="00C934B2" w:rsidRDefault="007E02D9" w:rsidP="00161348">
      <w:pPr>
        <w:pStyle w:val="FootnoteText"/>
        <w:rPr>
          <w:lang w:bidi="fa-IR"/>
        </w:rPr>
      </w:pPr>
      <w:r w:rsidRPr="00C934B2">
        <w:rPr>
          <w:rStyle w:val="FootnoteReference"/>
        </w:rPr>
        <w:footnoteRef/>
      </w:r>
      <w:r w:rsidRPr="00C934B2">
        <w:rPr>
          <w:lang w:bidi="fa-IR"/>
        </w:rPr>
        <w:t>. Kim</w:t>
      </w:r>
    </w:p>
  </w:footnote>
  <w:footnote w:id="7">
    <w:p w:rsidR="007E02D9" w:rsidRPr="00C934B2" w:rsidRDefault="007E02D9" w:rsidP="00D42BDD">
      <w:pPr>
        <w:pStyle w:val="FootnoteText"/>
        <w:rPr>
          <w:lang w:bidi="fa-IR"/>
        </w:rPr>
      </w:pPr>
      <w:r w:rsidRPr="00C934B2">
        <w:rPr>
          <w:rStyle w:val="FootnoteReference"/>
        </w:rPr>
        <w:footnoteRef/>
      </w:r>
      <w:r w:rsidRPr="00C934B2">
        <w:rPr>
          <w:lang w:bidi="fa-IR"/>
        </w:rPr>
        <w:t>. Active Floor</w:t>
      </w:r>
    </w:p>
  </w:footnote>
  <w:footnote w:id="8">
    <w:p w:rsidR="007E02D9" w:rsidRPr="00C934B2" w:rsidRDefault="007E02D9" w:rsidP="00D42BDD">
      <w:pPr>
        <w:pStyle w:val="FootnoteText"/>
        <w:rPr>
          <w:lang w:bidi="fa-IR"/>
        </w:rPr>
      </w:pPr>
      <w:r w:rsidRPr="00C934B2">
        <w:rPr>
          <w:rStyle w:val="FootnoteReference"/>
        </w:rPr>
        <w:footnoteRef/>
      </w:r>
      <w:r w:rsidRPr="00C934B2">
        <w:t>. Inactive Floor</w:t>
      </w:r>
      <w:r>
        <w:rPr>
          <w:lang w:bidi="fa-IR"/>
        </w:rPr>
        <w:t>s</w:t>
      </w:r>
    </w:p>
  </w:footnote>
  <w:footnote w:id="9">
    <w:p w:rsidR="007E02D9" w:rsidRPr="00C934B2" w:rsidRDefault="007E02D9" w:rsidP="00D42BDD">
      <w:pPr>
        <w:pStyle w:val="FootnoteText"/>
        <w:rPr>
          <w:rtl/>
          <w:lang w:bidi="fa-IR"/>
        </w:rPr>
      </w:pPr>
      <w:r w:rsidRPr="00C934B2">
        <w:rPr>
          <w:rStyle w:val="FootnoteReference"/>
        </w:rPr>
        <w:footnoteRef/>
      </w:r>
      <w:r w:rsidRPr="00C934B2">
        <w:rPr>
          <w:lang w:bidi="fa-IR"/>
        </w:rPr>
        <w:t>. Deactivated Floors</w:t>
      </w:r>
    </w:p>
  </w:footnote>
  <w:footnote w:id="10">
    <w:p w:rsidR="007E02D9" w:rsidRPr="00C934B2" w:rsidRDefault="007E02D9" w:rsidP="009333AE">
      <w:pPr>
        <w:pStyle w:val="FootnoteText"/>
        <w:rPr>
          <w:rtl/>
          <w:lang w:bidi="fa-IR"/>
        </w:rPr>
      </w:pPr>
      <w:r w:rsidRPr="00C934B2">
        <w:rPr>
          <w:rStyle w:val="FootnoteReference"/>
        </w:rPr>
        <w:footnoteRef/>
      </w:r>
      <w:r>
        <w:rPr>
          <w:lang w:bidi="fa-IR"/>
        </w:rPr>
        <w:t>. Sub</w:t>
      </w:r>
      <w:r w:rsidRPr="00C934B2">
        <w:rPr>
          <w:lang w:bidi="fa-IR"/>
        </w:rPr>
        <w:t>structuring Technique</w:t>
      </w:r>
    </w:p>
  </w:footnote>
  <w:footnote w:id="11">
    <w:p w:rsidR="007E02D9" w:rsidRPr="00C934B2" w:rsidRDefault="007E02D9" w:rsidP="00FC0F4B">
      <w:pPr>
        <w:pStyle w:val="FootnoteText"/>
        <w:rPr>
          <w:lang w:bidi="fa-IR"/>
        </w:rPr>
      </w:pPr>
      <w:r w:rsidRPr="00C934B2">
        <w:rPr>
          <w:rStyle w:val="FootnoteReference"/>
        </w:rPr>
        <w:footnoteRef/>
      </w:r>
      <w:r w:rsidRPr="00C934B2">
        <w:rPr>
          <w:lang w:bidi="fa-IR"/>
        </w:rPr>
        <w:t>. Chung</w:t>
      </w:r>
    </w:p>
  </w:footnote>
  <w:footnote w:id="12">
    <w:p w:rsidR="007E02D9" w:rsidRPr="00C934B2" w:rsidRDefault="007E02D9" w:rsidP="00FC0F4B">
      <w:pPr>
        <w:pStyle w:val="FootnoteText"/>
        <w:rPr>
          <w:lang w:bidi="fa-IR"/>
        </w:rPr>
      </w:pPr>
      <w:r w:rsidRPr="00C934B2">
        <w:rPr>
          <w:rStyle w:val="FootnoteReference"/>
        </w:rPr>
        <w:footnoteRef/>
      </w:r>
      <w:r w:rsidRPr="00C934B2">
        <w:rPr>
          <w:lang w:bidi="fa-IR"/>
        </w:rPr>
        <w:t>. Lee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4.25pt;height:10.5pt" o:bullet="t">
        <v:imagedata r:id="rId1" o:title="t1"/>
      </v:shape>
    </w:pict>
  </w:numPicBullet>
  <w:abstractNum w:abstractNumId="0">
    <w:nsid w:val="11AE68AC"/>
    <w:multiLevelType w:val="hybridMultilevel"/>
    <w:tmpl w:val="3486801C"/>
    <w:lvl w:ilvl="0" w:tplc="0A1C296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
    <w:nsid w:val="2EEE26FC"/>
    <w:multiLevelType w:val="hybridMultilevel"/>
    <w:tmpl w:val="1E18CB3C"/>
    <w:lvl w:ilvl="0" w:tplc="5A9477A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5DAD72C9"/>
    <w:multiLevelType w:val="hybridMultilevel"/>
    <w:tmpl w:val="3486801C"/>
    <w:lvl w:ilvl="0" w:tplc="0A1C296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style="mso-position-horizontal-relative:margin;mso-width-relative:margin;mso-height-relative:margin" fill="f" fillcolor="white" stroke="f">
      <v:fill color="white" on="f"/>
      <v:stroke on="f"/>
    </o:shapedefaults>
  </w:hdrShapeDefaults>
  <w:footnotePr>
    <w:numRestart w:val="eachPage"/>
    <w:footnote w:id="-1"/>
    <w:footnote w:id="0"/>
  </w:footnotePr>
  <w:endnotePr>
    <w:endnote w:id="-1"/>
    <w:endnote w:id="0"/>
  </w:endnotePr>
  <w:compat>
    <w:compatSetting w:name="compatibilityMode" w:uri="http://schemas.microsoft.com/office/word" w:val="12"/>
  </w:compat>
  <w:rsids>
    <w:rsidRoot w:val="00B16130"/>
    <w:rsid w:val="00001338"/>
    <w:rsid w:val="00001B22"/>
    <w:rsid w:val="000030F7"/>
    <w:rsid w:val="000034B0"/>
    <w:rsid w:val="00004EE3"/>
    <w:rsid w:val="00006450"/>
    <w:rsid w:val="000066E6"/>
    <w:rsid w:val="000066FD"/>
    <w:rsid w:val="00006D64"/>
    <w:rsid w:val="00007803"/>
    <w:rsid w:val="00007A3A"/>
    <w:rsid w:val="00010DF8"/>
    <w:rsid w:val="00011725"/>
    <w:rsid w:val="00011FA3"/>
    <w:rsid w:val="000132D3"/>
    <w:rsid w:val="00016C26"/>
    <w:rsid w:val="00016DE8"/>
    <w:rsid w:val="0002012F"/>
    <w:rsid w:val="000215DA"/>
    <w:rsid w:val="000218AD"/>
    <w:rsid w:val="00021C07"/>
    <w:rsid w:val="00022054"/>
    <w:rsid w:val="00022212"/>
    <w:rsid w:val="000244A5"/>
    <w:rsid w:val="00025531"/>
    <w:rsid w:val="0002598D"/>
    <w:rsid w:val="00026B2E"/>
    <w:rsid w:val="00026BC6"/>
    <w:rsid w:val="00027721"/>
    <w:rsid w:val="000351DB"/>
    <w:rsid w:val="000355C3"/>
    <w:rsid w:val="00035610"/>
    <w:rsid w:val="000410F0"/>
    <w:rsid w:val="0004121F"/>
    <w:rsid w:val="00041F83"/>
    <w:rsid w:val="0004278B"/>
    <w:rsid w:val="00042C0C"/>
    <w:rsid w:val="00043C7E"/>
    <w:rsid w:val="0004601F"/>
    <w:rsid w:val="00046C25"/>
    <w:rsid w:val="00047576"/>
    <w:rsid w:val="000506E9"/>
    <w:rsid w:val="00051A03"/>
    <w:rsid w:val="000522F0"/>
    <w:rsid w:val="00052B94"/>
    <w:rsid w:val="00052BC3"/>
    <w:rsid w:val="000532CD"/>
    <w:rsid w:val="0005576A"/>
    <w:rsid w:val="00055892"/>
    <w:rsid w:val="00055949"/>
    <w:rsid w:val="00056933"/>
    <w:rsid w:val="00056F3D"/>
    <w:rsid w:val="000578D5"/>
    <w:rsid w:val="0005790F"/>
    <w:rsid w:val="00057E1D"/>
    <w:rsid w:val="00060A33"/>
    <w:rsid w:val="00061586"/>
    <w:rsid w:val="000628C0"/>
    <w:rsid w:val="00063B99"/>
    <w:rsid w:val="00064373"/>
    <w:rsid w:val="00064871"/>
    <w:rsid w:val="00064DBB"/>
    <w:rsid w:val="000651F5"/>
    <w:rsid w:val="00065620"/>
    <w:rsid w:val="00065B63"/>
    <w:rsid w:val="0006629A"/>
    <w:rsid w:val="000673DA"/>
    <w:rsid w:val="000704E1"/>
    <w:rsid w:val="00071FFF"/>
    <w:rsid w:val="0007310E"/>
    <w:rsid w:val="000740B5"/>
    <w:rsid w:val="000755BE"/>
    <w:rsid w:val="00076DF2"/>
    <w:rsid w:val="00077292"/>
    <w:rsid w:val="000776A5"/>
    <w:rsid w:val="000803FA"/>
    <w:rsid w:val="0008144E"/>
    <w:rsid w:val="00081989"/>
    <w:rsid w:val="00082433"/>
    <w:rsid w:val="000826C0"/>
    <w:rsid w:val="00082BD3"/>
    <w:rsid w:val="00083D33"/>
    <w:rsid w:val="00083FEE"/>
    <w:rsid w:val="00086A32"/>
    <w:rsid w:val="000900EB"/>
    <w:rsid w:val="00090BEF"/>
    <w:rsid w:val="00090E74"/>
    <w:rsid w:val="00091A0F"/>
    <w:rsid w:val="00091B34"/>
    <w:rsid w:val="00091F06"/>
    <w:rsid w:val="00093142"/>
    <w:rsid w:val="000936EF"/>
    <w:rsid w:val="00094D7D"/>
    <w:rsid w:val="00094F70"/>
    <w:rsid w:val="00095598"/>
    <w:rsid w:val="00096CF1"/>
    <w:rsid w:val="00096D6F"/>
    <w:rsid w:val="000A0455"/>
    <w:rsid w:val="000A077F"/>
    <w:rsid w:val="000A0C4C"/>
    <w:rsid w:val="000A0FC4"/>
    <w:rsid w:val="000A16EC"/>
    <w:rsid w:val="000A1BC4"/>
    <w:rsid w:val="000A27DC"/>
    <w:rsid w:val="000A2D65"/>
    <w:rsid w:val="000A3365"/>
    <w:rsid w:val="000A3955"/>
    <w:rsid w:val="000A4463"/>
    <w:rsid w:val="000A594D"/>
    <w:rsid w:val="000A74B0"/>
    <w:rsid w:val="000A7BA9"/>
    <w:rsid w:val="000B19C5"/>
    <w:rsid w:val="000B1A4E"/>
    <w:rsid w:val="000B1B2F"/>
    <w:rsid w:val="000B2D0F"/>
    <w:rsid w:val="000B3128"/>
    <w:rsid w:val="000B4946"/>
    <w:rsid w:val="000B4E5E"/>
    <w:rsid w:val="000B76FA"/>
    <w:rsid w:val="000C0E99"/>
    <w:rsid w:val="000C1AD2"/>
    <w:rsid w:val="000C29C1"/>
    <w:rsid w:val="000C33BB"/>
    <w:rsid w:val="000C443F"/>
    <w:rsid w:val="000C49FD"/>
    <w:rsid w:val="000C57CD"/>
    <w:rsid w:val="000C5D43"/>
    <w:rsid w:val="000C7912"/>
    <w:rsid w:val="000C7A0E"/>
    <w:rsid w:val="000D1616"/>
    <w:rsid w:val="000D1C85"/>
    <w:rsid w:val="000D20EA"/>
    <w:rsid w:val="000D2A92"/>
    <w:rsid w:val="000D3090"/>
    <w:rsid w:val="000D32B5"/>
    <w:rsid w:val="000D3818"/>
    <w:rsid w:val="000D5F01"/>
    <w:rsid w:val="000D74FD"/>
    <w:rsid w:val="000D76FA"/>
    <w:rsid w:val="000D7E6A"/>
    <w:rsid w:val="000E024D"/>
    <w:rsid w:val="000E1D58"/>
    <w:rsid w:val="000E3D9E"/>
    <w:rsid w:val="000E3F2D"/>
    <w:rsid w:val="000E69FC"/>
    <w:rsid w:val="000F0904"/>
    <w:rsid w:val="000F0B89"/>
    <w:rsid w:val="000F0EC9"/>
    <w:rsid w:val="000F2A2A"/>
    <w:rsid w:val="000F2D6C"/>
    <w:rsid w:val="000F361E"/>
    <w:rsid w:val="000F38D0"/>
    <w:rsid w:val="000F3C6B"/>
    <w:rsid w:val="000F55CB"/>
    <w:rsid w:val="000F57EA"/>
    <w:rsid w:val="000F6A15"/>
    <w:rsid w:val="000F76AF"/>
    <w:rsid w:val="000F76E3"/>
    <w:rsid w:val="000F76FA"/>
    <w:rsid w:val="000F7A26"/>
    <w:rsid w:val="000F7D6B"/>
    <w:rsid w:val="00100B48"/>
    <w:rsid w:val="00100E39"/>
    <w:rsid w:val="00100FA3"/>
    <w:rsid w:val="00101320"/>
    <w:rsid w:val="00101655"/>
    <w:rsid w:val="001016ED"/>
    <w:rsid w:val="00102852"/>
    <w:rsid w:val="00104264"/>
    <w:rsid w:val="001046BD"/>
    <w:rsid w:val="00104E1D"/>
    <w:rsid w:val="0010606B"/>
    <w:rsid w:val="001127F0"/>
    <w:rsid w:val="001173D2"/>
    <w:rsid w:val="00125AD0"/>
    <w:rsid w:val="001278D0"/>
    <w:rsid w:val="00127F37"/>
    <w:rsid w:val="00131256"/>
    <w:rsid w:val="00131F6B"/>
    <w:rsid w:val="00134462"/>
    <w:rsid w:val="00134841"/>
    <w:rsid w:val="001352A0"/>
    <w:rsid w:val="0013553B"/>
    <w:rsid w:val="00135593"/>
    <w:rsid w:val="001355CF"/>
    <w:rsid w:val="0013567A"/>
    <w:rsid w:val="001356B3"/>
    <w:rsid w:val="0013766B"/>
    <w:rsid w:val="00140901"/>
    <w:rsid w:val="00140F5B"/>
    <w:rsid w:val="001422A0"/>
    <w:rsid w:val="001425C4"/>
    <w:rsid w:val="00142AD5"/>
    <w:rsid w:val="00142C9E"/>
    <w:rsid w:val="00142E83"/>
    <w:rsid w:val="001438D0"/>
    <w:rsid w:val="001449DC"/>
    <w:rsid w:val="0014603E"/>
    <w:rsid w:val="001463D6"/>
    <w:rsid w:val="001474E1"/>
    <w:rsid w:val="0015006E"/>
    <w:rsid w:val="00151550"/>
    <w:rsid w:val="001523D3"/>
    <w:rsid w:val="00152633"/>
    <w:rsid w:val="00152673"/>
    <w:rsid w:val="0015293D"/>
    <w:rsid w:val="0015359E"/>
    <w:rsid w:val="001539E8"/>
    <w:rsid w:val="00153D87"/>
    <w:rsid w:val="001541EA"/>
    <w:rsid w:val="0015452D"/>
    <w:rsid w:val="001553AA"/>
    <w:rsid w:val="00155753"/>
    <w:rsid w:val="00156516"/>
    <w:rsid w:val="00156571"/>
    <w:rsid w:val="00157942"/>
    <w:rsid w:val="00161348"/>
    <w:rsid w:val="001615C4"/>
    <w:rsid w:val="00162C3B"/>
    <w:rsid w:val="00163FA3"/>
    <w:rsid w:val="001649D3"/>
    <w:rsid w:val="00164AAA"/>
    <w:rsid w:val="00167C12"/>
    <w:rsid w:val="00170562"/>
    <w:rsid w:val="00173109"/>
    <w:rsid w:val="001733E4"/>
    <w:rsid w:val="00173B90"/>
    <w:rsid w:val="00175132"/>
    <w:rsid w:val="001761F7"/>
    <w:rsid w:val="0017662A"/>
    <w:rsid w:val="00176704"/>
    <w:rsid w:val="001768E6"/>
    <w:rsid w:val="00176F2F"/>
    <w:rsid w:val="00177139"/>
    <w:rsid w:val="0017781C"/>
    <w:rsid w:val="00181790"/>
    <w:rsid w:val="0018260C"/>
    <w:rsid w:val="00183392"/>
    <w:rsid w:val="00183C08"/>
    <w:rsid w:val="00183E1F"/>
    <w:rsid w:val="00185127"/>
    <w:rsid w:val="00186048"/>
    <w:rsid w:val="00186BDD"/>
    <w:rsid w:val="001901BC"/>
    <w:rsid w:val="001909E2"/>
    <w:rsid w:val="00190BF2"/>
    <w:rsid w:val="0019141F"/>
    <w:rsid w:val="00191D2D"/>
    <w:rsid w:val="001931D2"/>
    <w:rsid w:val="00193DD0"/>
    <w:rsid w:val="00194003"/>
    <w:rsid w:val="00194F4C"/>
    <w:rsid w:val="00195959"/>
    <w:rsid w:val="00197726"/>
    <w:rsid w:val="001A3BEF"/>
    <w:rsid w:val="001A5216"/>
    <w:rsid w:val="001A794D"/>
    <w:rsid w:val="001B0079"/>
    <w:rsid w:val="001B03F4"/>
    <w:rsid w:val="001B0B2C"/>
    <w:rsid w:val="001B0DD3"/>
    <w:rsid w:val="001B0EA5"/>
    <w:rsid w:val="001B2513"/>
    <w:rsid w:val="001B2521"/>
    <w:rsid w:val="001B4530"/>
    <w:rsid w:val="001B45A4"/>
    <w:rsid w:val="001B49B9"/>
    <w:rsid w:val="001B4A42"/>
    <w:rsid w:val="001B4D21"/>
    <w:rsid w:val="001B5948"/>
    <w:rsid w:val="001B6994"/>
    <w:rsid w:val="001B75C4"/>
    <w:rsid w:val="001C07A8"/>
    <w:rsid w:val="001C1B33"/>
    <w:rsid w:val="001C1FCF"/>
    <w:rsid w:val="001C2130"/>
    <w:rsid w:val="001C29D2"/>
    <w:rsid w:val="001C44C5"/>
    <w:rsid w:val="001C48AF"/>
    <w:rsid w:val="001C4E55"/>
    <w:rsid w:val="001C5575"/>
    <w:rsid w:val="001C6F45"/>
    <w:rsid w:val="001C7E09"/>
    <w:rsid w:val="001D1DEE"/>
    <w:rsid w:val="001D3049"/>
    <w:rsid w:val="001D3B1C"/>
    <w:rsid w:val="001D41F0"/>
    <w:rsid w:val="001D4CE6"/>
    <w:rsid w:val="001D558C"/>
    <w:rsid w:val="001D7455"/>
    <w:rsid w:val="001D7D85"/>
    <w:rsid w:val="001E017B"/>
    <w:rsid w:val="001E0C20"/>
    <w:rsid w:val="001E2AAE"/>
    <w:rsid w:val="001E2FA1"/>
    <w:rsid w:val="001E389B"/>
    <w:rsid w:val="001E3BFD"/>
    <w:rsid w:val="001E604B"/>
    <w:rsid w:val="001E6AD4"/>
    <w:rsid w:val="001E7C3C"/>
    <w:rsid w:val="001F14B6"/>
    <w:rsid w:val="001F1D58"/>
    <w:rsid w:val="001F2416"/>
    <w:rsid w:val="001F5AA8"/>
    <w:rsid w:val="001F667F"/>
    <w:rsid w:val="001F74C0"/>
    <w:rsid w:val="001F77B7"/>
    <w:rsid w:val="001F7FF5"/>
    <w:rsid w:val="00200E9F"/>
    <w:rsid w:val="00201443"/>
    <w:rsid w:val="0020148A"/>
    <w:rsid w:val="0020201C"/>
    <w:rsid w:val="00204E55"/>
    <w:rsid w:val="002075CD"/>
    <w:rsid w:val="00210974"/>
    <w:rsid w:val="00210FB8"/>
    <w:rsid w:val="002113DE"/>
    <w:rsid w:val="002120DD"/>
    <w:rsid w:val="002138E4"/>
    <w:rsid w:val="00213E59"/>
    <w:rsid w:val="00214288"/>
    <w:rsid w:val="002149C4"/>
    <w:rsid w:val="00214BC0"/>
    <w:rsid w:val="002150F0"/>
    <w:rsid w:val="0021574F"/>
    <w:rsid w:val="00215BB9"/>
    <w:rsid w:val="0021721E"/>
    <w:rsid w:val="00217ACF"/>
    <w:rsid w:val="00223A9A"/>
    <w:rsid w:val="00223D17"/>
    <w:rsid w:val="00224865"/>
    <w:rsid w:val="00224C48"/>
    <w:rsid w:val="002251BA"/>
    <w:rsid w:val="002251C0"/>
    <w:rsid w:val="00225307"/>
    <w:rsid w:val="002256B1"/>
    <w:rsid w:val="00227194"/>
    <w:rsid w:val="0022736B"/>
    <w:rsid w:val="00227409"/>
    <w:rsid w:val="002274E9"/>
    <w:rsid w:val="00233A8F"/>
    <w:rsid w:val="00235C50"/>
    <w:rsid w:val="00236F8E"/>
    <w:rsid w:val="002379AC"/>
    <w:rsid w:val="00237C3A"/>
    <w:rsid w:val="00240A1C"/>
    <w:rsid w:val="00241616"/>
    <w:rsid w:val="00243569"/>
    <w:rsid w:val="002467CD"/>
    <w:rsid w:val="00247B69"/>
    <w:rsid w:val="0025093E"/>
    <w:rsid w:val="00250A57"/>
    <w:rsid w:val="00250F7A"/>
    <w:rsid w:val="002520DA"/>
    <w:rsid w:val="002529D8"/>
    <w:rsid w:val="00252CA2"/>
    <w:rsid w:val="00262547"/>
    <w:rsid w:val="002641A2"/>
    <w:rsid w:val="00264AB5"/>
    <w:rsid w:val="00264B70"/>
    <w:rsid w:val="00265573"/>
    <w:rsid w:val="0026688F"/>
    <w:rsid w:val="0027015A"/>
    <w:rsid w:val="00273D83"/>
    <w:rsid w:val="002741E6"/>
    <w:rsid w:val="00274D3B"/>
    <w:rsid w:val="00277252"/>
    <w:rsid w:val="002777C7"/>
    <w:rsid w:val="00277A71"/>
    <w:rsid w:val="0028006E"/>
    <w:rsid w:val="00280B31"/>
    <w:rsid w:val="002813FB"/>
    <w:rsid w:val="00282079"/>
    <w:rsid w:val="00283731"/>
    <w:rsid w:val="002846EF"/>
    <w:rsid w:val="00286B09"/>
    <w:rsid w:val="0028780E"/>
    <w:rsid w:val="00290FD1"/>
    <w:rsid w:val="0029125C"/>
    <w:rsid w:val="00291A0D"/>
    <w:rsid w:val="00291D05"/>
    <w:rsid w:val="00294CA9"/>
    <w:rsid w:val="00295037"/>
    <w:rsid w:val="0029527C"/>
    <w:rsid w:val="002A31B5"/>
    <w:rsid w:val="002A48FF"/>
    <w:rsid w:val="002A5EC8"/>
    <w:rsid w:val="002A64D9"/>
    <w:rsid w:val="002A6551"/>
    <w:rsid w:val="002A6DC9"/>
    <w:rsid w:val="002B04B5"/>
    <w:rsid w:val="002B0BA5"/>
    <w:rsid w:val="002B0F63"/>
    <w:rsid w:val="002B1493"/>
    <w:rsid w:val="002B1A61"/>
    <w:rsid w:val="002B2EB8"/>
    <w:rsid w:val="002B34DA"/>
    <w:rsid w:val="002B38CA"/>
    <w:rsid w:val="002B4DA4"/>
    <w:rsid w:val="002B5C30"/>
    <w:rsid w:val="002C03AC"/>
    <w:rsid w:val="002C1206"/>
    <w:rsid w:val="002C154B"/>
    <w:rsid w:val="002C29FF"/>
    <w:rsid w:val="002C5037"/>
    <w:rsid w:val="002C5229"/>
    <w:rsid w:val="002C5412"/>
    <w:rsid w:val="002C6D29"/>
    <w:rsid w:val="002C7046"/>
    <w:rsid w:val="002C74D7"/>
    <w:rsid w:val="002D0A7F"/>
    <w:rsid w:val="002D0B9D"/>
    <w:rsid w:val="002D1222"/>
    <w:rsid w:val="002D18C4"/>
    <w:rsid w:val="002D196D"/>
    <w:rsid w:val="002D1A3B"/>
    <w:rsid w:val="002D2179"/>
    <w:rsid w:val="002D3AA1"/>
    <w:rsid w:val="002D4877"/>
    <w:rsid w:val="002D7E2D"/>
    <w:rsid w:val="002E0068"/>
    <w:rsid w:val="002E0255"/>
    <w:rsid w:val="002E0D73"/>
    <w:rsid w:val="002E160B"/>
    <w:rsid w:val="002E1A15"/>
    <w:rsid w:val="002E5285"/>
    <w:rsid w:val="002E571D"/>
    <w:rsid w:val="002E5AF1"/>
    <w:rsid w:val="002E6A99"/>
    <w:rsid w:val="002E6E83"/>
    <w:rsid w:val="002F05EB"/>
    <w:rsid w:val="002F1708"/>
    <w:rsid w:val="002F2A56"/>
    <w:rsid w:val="002F3AC5"/>
    <w:rsid w:val="002F4E42"/>
    <w:rsid w:val="002F5230"/>
    <w:rsid w:val="002F6B5A"/>
    <w:rsid w:val="002F6CFE"/>
    <w:rsid w:val="0030040C"/>
    <w:rsid w:val="0030063C"/>
    <w:rsid w:val="0030185F"/>
    <w:rsid w:val="00301C92"/>
    <w:rsid w:val="00302079"/>
    <w:rsid w:val="003023F4"/>
    <w:rsid w:val="00302AA3"/>
    <w:rsid w:val="0030316F"/>
    <w:rsid w:val="003036A7"/>
    <w:rsid w:val="00304DE5"/>
    <w:rsid w:val="00311A32"/>
    <w:rsid w:val="00311BA7"/>
    <w:rsid w:val="00312CBB"/>
    <w:rsid w:val="003130A3"/>
    <w:rsid w:val="00315C16"/>
    <w:rsid w:val="00315EAC"/>
    <w:rsid w:val="00315F97"/>
    <w:rsid w:val="003166F1"/>
    <w:rsid w:val="00317F02"/>
    <w:rsid w:val="00320191"/>
    <w:rsid w:val="003203F4"/>
    <w:rsid w:val="00320574"/>
    <w:rsid w:val="00324B24"/>
    <w:rsid w:val="00324D2D"/>
    <w:rsid w:val="00325A94"/>
    <w:rsid w:val="00325B89"/>
    <w:rsid w:val="00326F17"/>
    <w:rsid w:val="00327768"/>
    <w:rsid w:val="00330BFB"/>
    <w:rsid w:val="0033125C"/>
    <w:rsid w:val="003312E3"/>
    <w:rsid w:val="003330C4"/>
    <w:rsid w:val="0033359B"/>
    <w:rsid w:val="003348B4"/>
    <w:rsid w:val="003353C9"/>
    <w:rsid w:val="0033559D"/>
    <w:rsid w:val="00335FF7"/>
    <w:rsid w:val="003360D6"/>
    <w:rsid w:val="00336600"/>
    <w:rsid w:val="00342D11"/>
    <w:rsid w:val="00343B51"/>
    <w:rsid w:val="003444BA"/>
    <w:rsid w:val="00344A15"/>
    <w:rsid w:val="00344BCE"/>
    <w:rsid w:val="00345494"/>
    <w:rsid w:val="00346F53"/>
    <w:rsid w:val="003509D7"/>
    <w:rsid w:val="00350DED"/>
    <w:rsid w:val="00352637"/>
    <w:rsid w:val="00352F49"/>
    <w:rsid w:val="003535DE"/>
    <w:rsid w:val="0035395E"/>
    <w:rsid w:val="0035547A"/>
    <w:rsid w:val="003562F1"/>
    <w:rsid w:val="0036070A"/>
    <w:rsid w:val="00361173"/>
    <w:rsid w:val="0036344C"/>
    <w:rsid w:val="00367902"/>
    <w:rsid w:val="0036798A"/>
    <w:rsid w:val="00367C7B"/>
    <w:rsid w:val="0037007A"/>
    <w:rsid w:val="00372048"/>
    <w:rsid w:val="0037277C"/>
    <w:rsid w:val="00372817"/>
    <w:rsid w:val="00372BA5"/>
    <w:rsid w:val="00373180"/>
    <w:rsid w:val="00374D7F"/>
    <w:rsid w:val="00374E31"/>
    <w:rsid w:val="003750E0"/>
    <w:rsid w:val="0038035C"/>
    <w:rsid w:val="003811E0"/>
    <w:rsid w:val="0038216F"/>
    <w:rsid w:val="00383133"/>
    <w:rsid w:val="003840BD"/>
    <w:rsid w:val="00384C74"/>
    <w:rsid w:val="00386058"/>
    <w:rsid w:val="00386A07"/>
    <w:rsid w:val="00390405"/>
    <w:rsid w:val="00390987"/>
    <w:rsid w:val="00391A21"/>
    <w:rsid w:val="00391E25"/>
    <w:rsid w:val="00392526"/>
    <w:rsid w:val="00393BF0"/>
    <w:rsid w:val="00394ABB"/>
    <w:rsid w:val="00396292"/>
    <w:rsid w:val="00396E0C"/>
    <w:rsid w:val="00397940"/>
    <w:rsid w:val="00397A00"/>
    <w:rsid w:val="003A15A1"/>
    <w:rsid w:val="003A3F06"/>
    <w:rsid w:val="003A43A4"/>
    <w:rsid w:val="003A5D80"/>
    <w:rsid w:val="003B194E"/>
    <w:rsid w:val="003B1E8E"/>
    <w:rsid w:val="003B1FE1"/>
    <w:rsid w:val="003B2C65"/>
    <w:rsid w:val="003B2CC8"/>
    <w:rsid w:val="003B2DFB"/>
    <w:rsid w:val="003B43E5"/>
    <w:rsid w:val="003B4415"/>
    <w:rsid w:val="003B49DA"/>
    <w:rsid w:val="003B4DEF"/>
    <w:rsid w:val="003B4F40"/>
    <w:rsid w:val="003B61A1"/>
    <w:rsid w:val="003B61AC"/>
    <w:rsid w:val="003B6940"/>
    <w:rsid w:val="003B6FEA"/>
    <w:rsid w:val="003B7C7E"/>
    <w:rsid w:val="003C02D1"/>
    <w:rsid w:val="003C0695"/>
    <w:rsid w:val="003C0C7C"/>
    <w:rsid w:val="003C2CD1"/>
    <w:rsid w:val="003C324C"/>
    <w:rsid w:val="003C35DC"/>
    <w:rsid w:val="003C4B7F"/>
    <w:rsid w:val="003C4CD3"/>
    <w:rsid w:val="003C4FF6"/>
    <w:rsid w:val="003C5647"/>
    <w:rsid w:val="003C6F44"/>
    <w:rsid w:val="003D1B63"/>
    <w:rsid w:val="003D230C"/>
    <w:rsid w:val="003D3FF1"/>
    <w:rsid w:val="003D4160"/>
    <w:rsid w:val="003D48AA"/>
    <w:rsid w:val="003D4A00"/>
    <w:rsid w:val="003D650B"/>
    <w:rsid w:val="003E026D"/>
    <w:rsid w:val="003E26E9"/>
    <w:rsid w:val="003E28DD"/>
    <w:rsid w:val="003E3423"/>
    <w:rsid w:val="003E57E3"/>
    <w:rsid w:val="003E5C5C"/>
    <w:rsid w:val="003E6A2B"/>
    <w:rsid w:val="003E6E98"/>
    <w:rsid w:val="003E72C8"/>
    <w:rsid w:val="003E76FB"/>
    <w:rsid w:val="003E7EB5"/>
    <w:rsid w:val="003F0298"/>
    <w:rsid w:val="003F0634"/>
    <w:rsid w:val="003F2E82"/>
    <w:rsid w:val="003F30D0"/>
    <w:rsid w:val="003F4CF4"/>
    <w:rsid w:val="003F7199"/>
    <w:rsid w:val="003F7224"/>
    <w:rsid w:val="003F7742"/>
    <w:rsid w:val="004012F4"/>
    <w:rsid w:val="00404DC8"/>
    <w:rsid w:val="004054FA"/>
    <w:rsid w:val="004072A4"/>
    <w:rsid w:val="004079A0"/>
    <w:rsid w:val="00407A20"/>
    <w:rsid w:val="00407EA1"/>
    <w:rsid w:val="004107C0"/>
    <w:rsid w:val="00411E93"/>
    <w:rsid w:val="0041204D"/>
    <w:rsid w:val="00412BB8"/>
    <w:rsid w:val="004134D5"/>
    <w:rsid w:val="00414F89"/>
    <w:rsid w:val="0041530C"/>
    <w:rsid w:val="00415689"/>
    <w:rsid w:val="004157C8"/>
    <w:rsid w:val="00420882"/>
    <w:rsid w:val="0042153B"/>
    <w:rsid w:val="00423354"/>
    <w:rsid w:val="0042377F"/>
    <w:rsid w:val="0042445A"/>
    <w:rsid w:val="00425523"/>
    <w:rsid w:val="0042586C"/>
    <w:rsid w:val="00425BC8"/>
    <w:rsid w:val="004263E0"/>
    <w:rsid w:val="00426AE2"/>
    <w:rsid w:val="0043060B"/>
    <w:rsid w:val="00430AF1"/>
    <w:rsid w:val="004321A8"/>
    <w:rsid w:val="004329B7"/>
    <w:rsid w:val="00432EAB"/>
    <w:rsid w:val="00434470"/>
    <w:rsid w:val="00435914"/>
    <w:rsid w:val="00435B8A"/>
    <w:rsid w:val="00436618"/>
    <w:rsid w:val="00436865"/>
    <w:rsid w:val="004375BF"/>
    <w:rsid w:val="004379D6"/>
    <w:rsid w:val="004410CA"/>
    <w:rsid w:val="00441AB8"/>
    <w:rsid w:val="00441F2F"/>
    <w:rsid w:val="004428CE"/>
    <w:rsid w:val="004437C2"/>
    <w:rsid w:val="00443E61"/>
    <w:rsid w:val="004444C0"/>
    <w:rsid w:val="004447D1"/>
    <w:rsid w:val="00446782"/>
    <w:rsid w:val="00446805"/>
    <w:rsid w:val="00446FF5"/>
    <w:rsid w:val="00450CED"/>
    <w:rsid w:val="004514F8"/>
    <w:rsid w:val="004516A7"/>
    <w:rsid w:val="00451DA5"/>
    <w:rsid w:val="00452A1E"/>
    <w:rsid w:val="00452B3D"/>
    <w:rsid w:val="00452C71"/>
    <w:rsid w:val="00453E98"/>
    <w:rsid w:val="00454E88"/>
    <w:rsid w:val="004574D8"/>
    <w:rsid w:val="00457739"/>
    <w:rsid w:val="0046077C"/>
    <w:rsid w:val="004617EE"/>
    <w:rsid w:val="004622B4"/>
    <w:rsid w:val="00462B47"/>
    <w:rsid w:val="00463FAB"/>
    <w:rsid w:val="0046743C"/>
    <w:rsid w:val="0047079B"/>
    <w:rsid w:val="00472A4C"/>
    <w:rsid w:val="00473582"/>
    <w:rsid w:val="00473FC1"/>
    <w:rsid w:val="004749AE"/>
    <w:rsid w:val="00475F4C"/>
    <w:rsid w:val="00476D26"/>
    <w:rsid w:val="00476F15"/>
    <w:rsid w:val="00477291"/>
    <w:rsid w:val="00477AA9"/>
    <w:rsid w:val="0048044C"/>
    <w:rsid w:val="0048091B"/>
    <w:rsid w:val="00480B07"/>
    <w:rsid w:val="00480F6C"/>
    <w:rsid w:val="00481E41"/>
    <w:rsid w:val="00481F01"/>
    <w:rsid w:val="00484548"/>
    <w:rsid w:val="00485B5A"/>
    <w:rsid w:val="0048691A"/>
    <w:rsid w:val="0048761E"/>
    <w:rsid w:val="00490156"/>
    <w:rsid w:val="00490DC2"/>
    <w:rsid w:val="0049242F"/>
    <w:rsid w:val="004940A7"/>
    <w:rsid w:val="00496CF2"/>
    <w:rsid w:val="00497973"/>
    <w:rsid w:val="004A048A"/>
    <w:rsid w:val="004A076B"/>
    <w:rsid w:val="004A1A4B"/>
    <w:rsid w:val="004A2767"/>
    <w:rsid w:val="004A29A1"/>
    <w:rsid w:val="004A2B38"/>
    <w:rsid w:val="004A49A2"/>
    <w:rsid w:val="004A517C"/>
    <w:rsid w:val="004A53CF"/>
    <w:rsid w:val="004A5800"/>
    <w:rsid w:val="004A607D"/>
    <w:rsid w:val="004A64DB"/>
    <w:rsid w:val="004A6F3F"/>
    <w:rsid w:val="004A7207"/>
    <w:rsid w:val="004A77A0"/>
    <w:rsid w:val="004A785D"/>
    <w:rsid w:val="004A78E1"/>
    <w:rsid w:val="004A7AEA"/>
    <w:rsid w:val="004A7C5E"/>
    <w:rsid w:val="004B015D"/>
    <w:rsid w:val="004B0568"/>
    <w:rsid w:val="004B059B"/>
    <w:rsid w:val="004B0E9D"/>
    <w:rsid w:val="004B2A16"/>
    <w:rsid w:val="004B3EB3"/>
    <w:rsid w:val="004B51DE"/>
    <w:rsid w:val="004C1160"/>
    <w:rsid w:val="004C1778"/>
    <w:rsid w:val="004C189C"/>
    <w:rsid w:val="004C218F"/>
    <w:rsid w:val="004C2C16"/>
    <w:rsid w:val="004C36F8"/>
    <w:rsid w:val="004C3A33"/>
    <w:rsid w:val="004C4439"/>
    <w:rsid w:val="004C50D1"/>
    <w:rsid w:val="004C5463"/>
    <w:rsid w:val="004C66B0"/>
    <w:rsid w:val="004C7B35"/>
    <w:rsid w:val="004D6E31"/>
    <w:rsid w:val="004D6FCE"/>
    <w:rsid w:val="004D7A01"/>
    <w:rsid w:val="004E0249"/>
    <w:rsid w:val="004E0EDE"/>
    <w:rsid w:val="004E1001"/>
    <w:rsid w:val="004E22DD"/>
    <w:rsid w:val="004E3241"/>
    <w:rsid w:val="004E6411"/>
    <w:rsid w:val="004E6536"/>
    <w:rsid w:val="004E7EA2"/>
    <w:rsid w:val="004F0014"/>
    <w:rsid w:val="004F1A9F"/>
    <w:rsid w:val="004F25E9"/>
    <w:rsid w:val="004F263C"/>
    <w:rsid w:val="004F5861"/>
    <w:rsid w:val="004F7407"/>
    <w:rsid w:val="00500371"/>
    <w:rsid w:val="00503286"/>
    <w:rsid w:val="005032B7"/>
    <w:rsid w:val="00506240"/>
    <w:rsid w:val="00506A64"/>
    <w:rsid w:val="00506B60"/>
    <w:rsid w:val="00506C8E"/>
    <w:rsid w:val="00506D66"/>
    <w:rsid w:val="00507643"/>
    <w:rsid w:val="00507E6B"/>
    <w:rsid w:val="00507F4B"/>
    <w:rsid w:val="00507F6C"/>
    <w:rsid w:val="00510760"/>
    <w:rsid w:val="00511DB5"/>
    <w:rsid w:val="0051424B"/>
    <w:rsid w:val="005148BF"/>
    <w:rsid w:val="005158A3"/>
    <w:rsid w:val="00515C9D"/>
    <w:rsid w:val="00521241"/>
    <w:rsid w:val="005226D2"/>
    <w:rsid w:val="0052361E"/>
    <w:rsid w:val="00523D73"/>
    <w:rsid w:val="00524EAC"/>
    <w:rsid w:val="005258CA"/>
    <w:rsid w:val="005268BA"/>
    <w:rsid w:val="00526F8D"/>
    <w:rsid w:val="00530707"/>
    <w:rsid w:val="00530D98"/>
    <w:rsid w:val="00531B90"/>
    <w:rsid w:val="00531D02"/>
    <w:rsid w:val="00535649"/>
    <w:rsid w:val="00537668"/>
    <w:rsid w:val="0054009C"/>
    <w:rsid w:val="00540854"/>
    <w:rsid w:val="00541E2E"/>
    <w:rsid w:val="00541E64"/>
    <w:rsid w:val="00545ECA"/>
    <w:rsid w:val="00546C96"/>
    <w:rsid w:val="005472DA"/>
    <w:rsid w:val="00547697"/>
    <w:rsid w:val="00550257"/>
    <w:rsid w:val="00551A68"/>
    <w:rsid w:val="005522D4"/>
    <w:rsid w:val="00552CFC"/>
    <w:rsid w:val="0055303B"/>
    <w:rsid w:val="00553392"/>
    <w:rsid w:val="00553872"/>
    <w:rsid w:val="005560E2"/>
    <w:rsid w:val="00556BCE"/>
    <w:rsid w:val="005574A4"/>
    <w:rsid w:val="00557C6A"/>
    <w:rsid w:val="005604DF"/>
    <w:rsid w:val="0056084C"/>
    <w:rsid w:val="005621CA"/>
    <w:rsid w:val="005622A0"/>
    <w:rsid w:val="00562A8F"/>
    <w:rsid w:val="005634CC"/>
    <w:rsid w:val="005635C4"/>
    <w:rsid w:val="0056392F"/>
    <w:rsid w:val="005642F2"/>
    <w:rsid w:val="00566F4F"/>
    <w:rsid w:val="0056785A"/>
    <w:rsid w:val="00570E46"/>
    <w:rsid w:val="005710A7"/>
    <w:rsid w:val="00571ADA"/>
    <w:rsid w:val="00571DF8"/>
    <w:rsid w:val="005732E1"/>
    <w:rsid w:val="00574DE6"/>
    <w:rsid w:val="005807BD"/>
    <w:rsid w:val="0058163E"/>
    <w:rsid w:val="005817FA"/>
    <w:rsid w:val="00583E5D"/>
    <w:rsid w:val="00584099"/>
    <w:rsid w:val="00584800"/>
    <w:rsid w:val="00584BDA"/>
    <w:rsid w:val="005855AB"/>
    <w:rsid w:val="005862BF"/>
    <w:rsid w:val="00586A9F"/>
    <w:rsid w:val="005877EE"/>
    <w:rsid w:val="0058783B"/>
    <w:rsid w:val="005904FF"/>
    <w:rsid w:val="00590E51"/>
    <w:rsid w:val="00592533"/>
    <w:rsid w:val="005928ED"/>
    <w:rsid w:val="0059300A"/>
    <w:rsid w:val="00594236"/>
    <w:rsid w:val="00595CAD"/>
    <w:rsid w:val="0059663E"/>
    <w:rsid w:val="005979A5"/>
    <w:rsid w:val="005A0F2B"/>
    <w:rsid w:val="005A2E46"/>
    <w:rsid w:val="005A3169"/>
    <w:rsid w:val="005A42D4"/>
    <w:rsid w:val="005B10F2"/>
    <w:rsid w:val="005B1647"/>
    <w:rsid w:val="005B36DA"/>
    <w:rsid w:val="005B39FC"/>
    <w:rsid w:val="005B6612"/>
    <w:rsid w:val="005B7AB2"/>
    <w:rsid w:val="005B7D69"/>
    <w:rsid w:val="005C0119"/>
    <w:rsid w:val="005C029C"/>
    <w:rsid w:val="005C0936"/>
    <w:rsid w:val="005C0D5E"/>
    <w:rsid w:val="005C0E7E"/>
    <w:rsid w:val="005C13AD"/>
    <w:rsid w:val="005C1F5A"/>
    <w:rsid w:val="005C242F"/>
    <w:rsid w:val="005C249C"/>
    <w:rsid w:val="005C2DFB"/>
    <w:rsid w:val="005C4282"/>
    <w:rsid w:val="005C47A5"/>
    <w:rsid w:val="005C50FE"/>
    <w:rsid w:val="005C5D20"/>
    <w:rsid w:val="005C6618"/>
    <w:rsid w:val="005C7F17"/>
    <w:rsid w:val="005D1A52"/>
    <w:rsid w:val="005D2E3D"/>
    <w:rsid w:val="005D305D"/>
    <w:rsid w:val="005D37A2"/>
    <w:rsid w:val="005D5400"/>
    <w:rsid w:val="005D670A"/>
    <w:rsid w:val="005D719C"/>
    <w:rsid w:val="005E2DB9"/>
    <w:rsid w:val="005E328C"/>
    <w:rsid w:val="005E3791"/>
    <w:rsid w:val="005E4716"/>
    <w:rsid w:val="005E4763"/>
    <w:rsid w:val="005E5FAE"/>
    <w:rsid w:val="005E7438"/>
    <w:rsid w:val="005E74E1"/>
    <w:rsid w:val="005E75D1"/>
    <w:rsid w:val="005F1351"/>
    <w:rsid w:val="005F2E47"/>
    <w:rsid w:val="005F3FDA"/>
    <w:rsid w:val="005F41A5"/>
    <w:rsid w:val="005F5B95"/>
    <w:rsid w:val="005F633C"/>
    <w:rsid w:val="005F796F"/>
    <w:rsid w:val="006016DE"/>
    <w:rsid w:val="00601787"/>
    <w:rsid w:val="00602E82"/>
    <w:rsid w:val="00602FBD"/>
    <w:rsid w:val="00603050"/>
    <w:rsid w:val="00603C78"/>
    <w:rsid w:val="00604B2B"/>
    <w:rsid w:val="00606749"/>
    <w:rsid w:val="006067AE"/>
    <w:rsid w:val="00607B60"/>
    <w:rsid w:val="00610ABB"/>
    <w:rsid w:val="006126B5"/>
    <w:rsid w:val="0061341E"/>
    <w:rsid w:val="00613BB2"/>
    <w:rsid w:val="00613D97"/>
    <w:rsid w:val="006146EF"/>
    <w:rsid w:val="00615E44"/>
    <w:rsid w:val="00615EEC"/>
    <w:rsid w:val="006165C3"/>
    <w:rsid w:val="00616D5D"/>
    <w:rsid w:val="00617A0A"/>
    <w:rsid w:val="00621033"/>
    <w:rsid w:val="00622201"/>
    <w:rsid w:val="00622887"/>
    <w:rsid w:val="006237C1"/>
    <w:rsid w:val="0062552F"/>
    <w:rsid w:val="00625641"/>
    <w:rsid w:val="00626E6B"/>
    <w:rsid w:val="006272A5"/>
    <w:rsid w:val="0063246E"/>
    <w:rsid w:val="00635F04"/>
    <w:rsid w:val="006364CE"/>
    <w:rsid w:val="00637820"/>
    <w:rsid w:val="00640CFA"/>
    <w:rsid w:val="006428D8"/>
    <w:rsid w:val="006445D4"/>
    <w:rsid w:val="00647275"/>
    <w:rsid w:val="00647350"/>
    <w:rsid w:val="0065095E"/>
    <w:rsid w:val="00650FE1"/>
    <w:rsid w:val="006514B6"/>
    <w:rsid w:val="00651E5C"/>
    <w:rsid w:val="0065244C"/>
    <w:rsid w:val="0065258B"/>
    <w:rsid w:val="00653F27"/>
    <w:rsid w:val="00654106"/>
    <w:rsid w:val="00654B58"/>
    <w:rsid w:val="00654C69"/>
    <w:rsid w:val="006571FF"/>
    <w:rsid w:val="00657D41"/>
    <w:rsid w:val="00657D77"/>
    <w:rsid w:val="0066168C"/>
    <w:rsid w:val="00662669"/>
    <w:rsid w:val="00663D87"/>
    <w:rsid w:val="006649C7"/>
    <w:rsid w:val="00664D4B"/>
    <w:rsid w:val="00664FBD"/>
    <w:rsid w:val="00665389"/>
    <w:rsid w:val="00667CBB"/>
    <w:rsid w:val="0067002E"/>
    <w:rsid w:val="00670641"/>
    <w:rsid w:val="00670B31"/>
    <w:rsid w:val="00670BB6"/>
    <w:rsid w:val="00670C10"/>
    <w:rsid w:val="00670E6B"/>
    <w:rsid w:val="006718B0"/>
    <w:rsid w:val="00672883"/>
    <w:rsid w:val="00674BB4"/>
    <w:rsid w:val="00674D83"/>
    <w:rsid w:val="0067688D"/>
    <w:rsid w:val="00676DE0"/>
    <w:rsid w:val="00677533"/>
    <w:rsid w:val="006812B7"/>
    <w:rsid w:val="00681354"/>
    <w:rsid w:val="00682996"/>
    <w:rsid w:val="00682D88"/>
    <w:rsid w:val="006834C3"/>
    <w:rsid w:val="00683C97"/>
    <w:rsid w:val="00683DA9"/>
    <w:rsid w:val="00684742"/>
    <w:rsid w:val="006855A4"/>
    <w:rsid w:val="00685764"/>
    <w:rsid w:val="00686CCF"/>
    <w:rsid w:val="0069000F"/>
    <w:rsid w:val="0069331D"/>
    <w:rsid w:val="00693B93"/>
    <w:rsid w:val="00693D12"/>
    <w:rsid w:val="00695DAC"/>
    <w:rsid w:val="006965A5"/>
    <w:rsid w:val="00696A10"/>
    <w:rsid w:val="006A1D23"/>
    <w:rsid w:val="006A1D86"/>
    <w:rsid w:val="006A36AF"/>
    <w:rsid w:val="006A5E9D"/>
    <w:rsid w:val="006A665C"/>
    <w:rsid w:val="006A6B20"/>
    <w:rsid w:val="006A7E52"/>
    <w:rsid w:val="006B0EE3"/>
    <w:rsid w:val="006B140C"/>
    <w:rsid w:val="006B24F5"/>
    <w:rsid w:val="006B25B0"/>
    <w:rsid w:val="006B425F"/>
    <w:rsid w:val="006B7C00"/>
    <w:rsid w:val="006C05DF"/>
    <w:rsid w:val="006C0757"/>
    <w:rsid w:val="006C1B02"/>
    <w:rsid w:val="006C1DB4"/>
    <w:rsid w:val="006C270B"/>
    <w:rsid w:val="006C2B3B"/>
    <w:rsid w:val="006C3005"/>
    <w:rsid w:val="006C3959"/>
    <w:rsid w:val="006C53FE"/>
    <w:rsid w:val="006C7D98"/>
    <w:rsid w:val="006D04CD"/>
    <w:rsid w:val="006D0575"/>
    <w:rsid w:val="006D13E1"/>
    <w:rsid w:val="006D31EB"/>
    <w:rsid w:val="006D4351"/>
    <w:rsid w:val="006D491E"/>
    <w:rsid w:val="006D4CEB"/>
    <w:rsid w:val="006D506F"/>
    <w:rsid w:val="006D5089"/>
    <w:rsid w:val="006D5AF3"/>
    <w:rsid w:val="006D7ABF"/>
    <w:rsid w:val="006E0AEF"/>
    <w:rsid w:val="006E2848"/>
    <w:rsid w:val="006E3302"/>
    <w:rsid w:val="006E3623"/>
    <w:rsid w:val="006E6FEE"/>
    <w:rsid w:val="006E7046"/>
    <w:rsid w:val="006E780D"/>
    <w:rsid w:val="006F0042"/>
    <w:rsid w:val="006F0A20"/>
    <w:rsid w:val="006F16CB"/>
    <w:rsid w:val="006F2DBD"/>
    <w:rsid w:val="006F2E53"/>
    <w:rsid w:val="006F330E"/>
    <w:rsid w:val="006F598D"/>
    <w:rsid w:val="006F5F85"/>
    <w:rsid w:val="006F654A"/>
    <w:rsid w:val="006F687F"/>
    <w:rsid w:val="006F708E"/>
    <w:rsid w:val="007001CE"/>
    <w:rsid w:val="00700414"/>
    <w:rsid w:val="007005F6"/>
    <w:rsid w:val="007009CE"/>
    <w:rsid w:val="00700FCF"/>
    <w:rsid w:val="00700FDE"/>
    <w:rsid w:val="00701A55"/>
    <w:rsid w:val="00701C0F"/>
    <w:rsid w:val="00702B33"/>
    <w:rsid w:val="0070338D"/>
    <w:rsid w:val="00703868"/>
    <w:rsid w:val="0070401F"/>
    <w:rsid w:val="00706307"/>
    <w:rsid w:val="00706750"/>
    <w:rsid w:val="007068C1"/>
    <w:rsid w:val="00710A64"/>
    <w:rsid w:val="00712A8A"/>
    <w:rsid w:val="00712C11"/>
    <w:rsid w:val="0071310F"/>
    <w:rsid w:val="007132BB"/>
    <w:rsid w:val="00715030"/>
    <w:rsid w:val="00716AD4"/>
    <w:rsid w:val="007177BC"/>
    <w:rsid w:val="007212E0"/>
    <w:rsid w:val="007221FD"/>
    <w:rsid w:val="00722A9E"/>
    <w:rsid w:val="007233E0"/>
    <w:rsid w:val="00723C36"/>
    <w:rsid w:val="00723D5A"/>
    <w:rsid w:val="00724764"/>
    <w:rsid w:val="007247F5"/>
    <w:rsid w:val="00725092"/>
    <w:rsid w:val="00725199"/>
    <w:rsid w:val="00726BFB"/>
    <w:rsid w:val="00726E39"/>
    <w:rsid w:val="00727F0D"/>
    <w:rsid w:val="00730D4D"/>
    <w:rsid w:val="00732415"/>
    <w:rsid w:val="00733198"/>
    <w:rsid w:val="0073465D"/>
    <w:rsid w:val="007348CC"/>
    <w:rsid w:val="00734A06"/>
    <w:rsid w:val="007350B4"/>
    <w:rsid w:val="0073576C"/>
    <w:rsid w:val="007376DF"/>
    <w:rsid w:val="00737AEA"/>
    <w:rsid w:val="007416E6"/>
    <w:rsid w:val="0074362E"/>
    <w:rsid w:val="00743790"/>
    <w:rsid w:val="00744E31"/>
    <w:rsid w:val="007458DB"/>
    <w:rsid w:val="00745EF3"/>
    <w:rsid w:val="007465AE"/>
    <w:rsid w:val="00747BBC"/>
    <w:rsid w:val="00747E38"/>
    <w:rsid w:val="00750543"/>
    <w:rsid w:val="007507F0"/>
    <w:rsid w:val="00750F15"/>
    <w:rsid w:val="00750F89"/>
    <w:rsid w:val="007530F1"/>
    <w:rsid w:val="00753240"/>
    <w:rsid w:val="00753908"/>
    <w:rsid w:val="00754AA7"/>
    <w:rsid w:val="00754CB2"/>
    <w:rsid w:val="00755D03"/>
    <w:rsid w:val="00757131"/>
    <w:rsid w:val="00757DCA"/>
    <w:rsid w:val="00760504"/>
    <w:rsid w:val="0076154C"/>
    <w:rsid w:val="00761C50"/>
    <w:rsid w:val="007634E7"/>
    <w:rsid w:val="0076395A"/>
    <w:rsid w:val="00763B9C"/>
    <w:rsid w:val="00763D9B"/>
    <w:rsid w:val="00763F17"/>
    <w:rsid w:val="00763F9A"/>
    <w:rsid w:val="007640FA"/>
    <w:rsid w:val="00764284"/>
    <w:rsid w:val="00764462"/>
    <w:rsid w:val="007663AB"/>
    <w:rsid w:val="0076681E"/>
    <w:rsid w:val="00766D1A"/>
    <w:rsid w:val="00767946"/>
    <w:rsid w:val="007720B9"/>
    <w:rsid w:val="00773F3F"/>
    <w:rsid w:val="0077488A"/>
    <w:rsid w:val="00774C69"/>
    <w:rsid w:val="007762C3"/>
    <w:rsid w:val="00776893"/>
    <w:rsid w:val="00776ADB"/>
    <w:rsid w:val="00776C21"/>
    <w:rsid w:val="00777097"/>
    <w:rsid w:val="00777F4D"/>
    <w:rsid w:val="007806ED"/>
    <w:rsid w:val="00781448"/>
    <w:rsid w:val="00781B2B"/>
    <w:rsid w:val="007834DC"/>
    <w:rsid w:val="007837B0"/>
    <w:rsid w:val="007862B1"/>
    <w:rsid w:val="00786891"/>
    <w:rsid w:val="00790196"/>
    <w:rsid w:val="007907B5"/>
    <w:rsid w:val="00790AD7"/>
    <w:rsid w:val="007916A4"/>
    <w:rsid w:val="007936D8"/>
    <w:rsid w:val="00793784"/>
    <w:rsid w:val="00793A80"/>
    <w:rsid w:val="0079420D"/>
    <w:rsid w:val="0079430E"/>
    <w:rsid w:val="00794FFC"/>
    <w:rsid w:val="007956FE"/>
    <w:rsid w:val="00796D74"/>
    <w:rsid w:val="007A1475"/>
    <w:rsid w:val="007A1889"/>
    <w:rsid w:val="007A1C24"/>
    <w:rsid w:val="007A35C1"/>
    <w:rsid w:val="007A481B"/>
    <w:rsid w:val="007A54E4"/>
    <w:rsid w:val="007A7470"/>
    <w:rsid w:val="007A7610"/>
    <w:rsid w:val="007A7DF0"/>
    <w:rsid w:val="007B0C1C"/>
    <w:rsid w:val="007B0DB0"/>
    <w:rsid w:val="007B2B97"/>
    <w:rsid w:val="007B2F45"/>
    <w:rsid w:val="007B34B8"/>
    <w:rsid w:val="007B6707"/>
    <w:rsid w:val="007C009E"/>
    <w:rsid w:val="007C0606"/>
    <w:rsid w:val="007C0666"/>
    <w:rsid w:val="007C0C55"/>
    <w:rsid w:val="007C154D"/>
    <w:rsid w:val="007C1658"/>
    <w:rsid w:val="007C1B7D"/>
    <w:rsid w:val="007C1DB5"/>
    <w:rsid w:val="007C23D9"/>
    <w:rsid w:val="007C2442"/>
    <w:rsid w:val="007C24C9"/>
    <w:rsid w:val="007C3174"/>
    <w:rsid w:val="007C3E2A"/>
    <w:rsid w:val="007C56C8"/>
    <w:rsid w:val="007C5949"/>
    <w:rsid w:val="007C69AB"/>
    <w:rsid w:val="007D10D6"/>
    <w:rsid w:val="007D4331"/>
    <w:rsid w:val="007D5781"/>
    <w:rsid w:val="007D6F8F"/>
    <w:rsid w:val="007D7512"/>
    <w:rsid w:val="007D7768"/>
    <w:rsid w:val="007D7D95"/>
    <w:rsid w:val="007D7E2B"/>
    <w:rsid w:val="007E02D9"/>
    <w:rsid w:val="007E17AC"/>
    <w:rsid w:val="007E1BDD"/>
    <w:rsid w:val="007E1E81"/>
    <w:rsid w:val="007E28E5"/>
    <w:rsid w:val="007E2A80"/>
    <w:rsid w:val="007E3440"/>
    <w:rsid w:val="007E3A3A"/>
    <w:rsid w:val="007E40BF"/>
    <w:rsid w:val="007F052B"/>
    <w:rsid w:val="007F05AE"/>
    <w:rsid w:val="007F2745"/>
    <w:rsid w:val="007F2F3A"/>
    <w:rsid w:val="007F3AA0"/>
    <w:rsid w:val="007F3BEC"/>
    <w:rsid w:val="007F5730"/>
    <w:rsid w:val="007F6A3A"/>
    <w:rsid w:val="0080098F"/>
    <w:rsid w:val="00801B5C"/>
    <w:rsid w:val="00802C42"/>
    <w:rsid w:val="008040C8"/>
    <w:rsid w:val="0080593B"/>
    <w:rsid w:val="00806FCA"/>
    <w:rsid w:val="00810A53"/>
    <w:rsid w:val="008117B9"/>
    <w:rsid w:val="00811A79"/>
    <w:rsid w:val="00812E8A"/>
    <w:rsid w:val="008135EA"/>
    <w:rsid w:val="00814F39"/>
    <w:rsid w:val="008158E5"/>
    <w:rsid w:val="00816172"/>
    <w:rsid w:val="008169D6"/>
    <w:rsid w:val="00820159"/>
    <w:rsid w:val="00820CCD"/>
    <w:rsid w:val="008215C1"/>
    <w:rsid w:val="0082192E"/>
    <w:rsid w:val="00821B22"/>
    <w:rsid w:val="00822E70"/>
    <w:rsid w:val="0082340E"/>
    <w:rsid w:val="00823655"/>
    <w:rsid w:val="00823656"/>
    <w:rsid w:val="008241FB"/>
    <w:rsid w:val="0082433B"/>
    <w:rsid w:val="0082461F"/>
    <w:rsid w:val="008246E9"/>
    <w:rsid w:val="00825CF4"/>
    <w:rsid w:val="00827C8F"/>
    <w:rsid w:val="0083087B"/>
    <w:rsid w:val="008309B8"/>
    <w:rsid w:val="00830B61"/>
    <w:rsid w:val="00830CFB"/>
    <w:rsid w:val="00830DE7"/>
    <w:rsid w:val="00831B1B"/>
    <w:rsid w:val="008324A0"/>
    <w:rsid w:val="00832855"/>
    <w:rsid w:val="008328A1"/>
    <w:rsid w:val="00833623"/>
    <w:rsid w:val="00834997"/>
    <w:rsid w:val="008407F5"/>
    <w:rsid w:val="00841057"/>
    <w:rsid w:val="00842A98"/>
    <w:rsid w:val="00843324"/>
    <w:rsid w:val="00843497"/>
    <w:rsid w:val="008434F3"/>
    <w:rsid w:val="00843843"/>
    <w:rsid w:val="00843F68"/>
    <w:rsid w:val="0084434B"/>
    <w:rsid w:val="00844591"/>
    <w:rsid w:val="008447B6"/>
    <w:rsid w:val="008455CC"/>
    <w:rsid w:val="008459D7"/>
    <w:rsid w:val="00846316"/>
    <w:rsid w:val="00847B03"/>
    <w:rsid w:val="0085027C"/>
    <w:rsid w:val="00850627"/>
    <w:rsid w:val="00852418"/>
    <w:rsid w:val="00853D1F"/>
    <w:rsid w:val="00855F1F"/>
    <w:rsid w:val="00856371"/>
    <w:rsid w:val="00856B81"/>
    <w:rsid w:val="00856E38"/>
    <w:rsid w:val="008572CE"/>
    <w:rsid w:val="008575AB"/>
    <w:rsid w:val="0085780A"/>
    <w:rsid w:val="008579D2"/>
    <w:rsid w:val="00857D6D"/>
    <w:rsid w:val="00860672"/>
    <w:rsid w:val="00860A93"/>
    <w:rsid w:val="00861299"/>
    <w:rsid w:val="00861E33"/>
    <w:rsid w:val="00862B7D"/>
    <w:rsid w:val="00864509"/>
    <w:rsid w:val="0086560A"/>
    <w:rsid w:val="00866859"/>
    <w:rsid w:val="00870466"/>
    <w:rsid w:val="0087134B"/>
    <w:rsid w:val="008713FD"/>
    <w:rsid w:val="00871FF9"/>
    <w:rsid w:val="008724F4"/>
    <w:rsid w:val="0087275A"/>
    <w:rsid w:val="008728A7"/>
    <w:rsid w:val="00872A7F"/>
    <w:rsid w:val="00873323"/>
    <w:rsid w:val="0087333E"/>
    <w:rsid w:val="0087477D"/>
    <w:rsid w:val="0087566B"/>
    <w:rsid w:val="00875B86"/>
    <w:rsid w:val="00875EE8"/>
    <w:rsid w:val="00877EDD"/>
    <w:rsid w:val="00881288"/>
    <w:rsid w:val="008813C9"/>
    <w:rsid w:val="008827F7"/>
    <w:rsid w:val="00882CAB"/>
    <w:rsid w:val="00883068"/>
    <w:rsid w:val="00884254"/>
    <w:rsid w:val="0088491D"/>
    <w:rsid w:val="0088535D"/>
    <w:rsid w:val="00885598"/>
    <w:rsid w:val="00885C82"/>
    <w:rsid w:val="0088609C"/>
    <w:rsid w:val="008869E1"/>
    <w:rsid w:val="00890A53"/>
    <w:rsid w:val="00891F3A"/>
    <w:rsid w:val="008927D7"/>
    <w:rsid w:val="008929C8"/>
    <w:rsid w:val="00892C27"/>
    <w:rsid w:val="00894C24"/>
    <w:rsid w:val="00894DB4"/>
    <w:rsid w:val="00894E5C"/>
    <w:rsid w:val="008951ED"/>
    <w:rsid w:val="00895215"/>
    <w:rsid w:val="0089639F"/>
    <w:rsid w:val="0089667A"/>
    <w:rsid w:val="008977EC"/>
    <w:rsid w:val="008A00A9"/>
    <w:rsid w:val="008A0246"/>
    <w:rsid w:val="008A0A47"/>
    <w:rsid w:val="008A2C49"/>
    <w:rsid w:val="008A3C76"/>
    <w:rsid w:val="008A47A7"/>
    <w:rsid w:val="008A50E8"/>
    <w:rsid w:val="008A62B6"/>
    <w:rsid w:val="008A6315"/>
    <w:rsid w:val="008A7B98"/>
    <w:rsid w:val="008B1BA4"/>
    <w:rsid w:val="008B2492"/>
    <w:rsid w:val="008B2D35"/>
    <w:rsid w:val="008B343C"/>
    <w:rsid w:val="008B51BF"/>
    <w:rsid w:val="008B594F"/>
    <w:rsid w:val="008B5B04"/>
    <w:rsid w:val="008B6227"/>
    <w:rsid w:val="008B678A"/>
    <w:rsid w:val="008B70F3"/>
    <w:rsid w:val="008B7E5D"/>
    <w:rsid w:val="008C5651"/>
    <w:rsid w:val="008C5D16"/>
    <w:rsid w:val="008C6117"/>
    <w:rsid w:val="008C6D70"/>
    <w:rsid w:val="008C6EAF"/>
    <w:rsid w:val="008C6ECE"/>
    <w:rsid w:val="008D0F95"/>
    <w:rsid w:val="008D140C"/>
    <w:rsid w:val="008D1ED2"/>
    <w:rsid w:val="008D357C"/>
    <w:rsid w:val="008D35BE"/>
    <w:rsid w:val="008D3701"/>
    <w:rsid w:val="008D3FE0"/>
    <w:rsid w:val="008E193F"/>
    <w:rsid w:val="008E1FDF"/>
    <w:rsid w:val="008E3745"/>
    <w:rsid w:val="008E3A05"/>
    <w:rsid w:val="008E3B50"/>
    <w:rsid w:val="008E3F87"/>
    <w:rsid w:val="008E4EA7"/>
    <w:rsid w:val="008E5348"/>
    <w:rsid w:val="008E739E"/>
    <w:rsid w:val="008F226B"/>
    <w:rsid w:val="008F35AB"/>
    <w:rsid w:val="008F4185"/>
    <w:rsid w:val="008F7AE4"/>
    <w:rsid w:val="008F7CC4"/>
    <w:rsid w:val="009006CE"/>
    <w:rsid w:val="009024F0"/>
    <w:rsid w:val="00902904"/>
    <w:rsid w:val="00903654"/>
    <w:rsid w:val="00903912"/>
    <w:rsid w:val="009044DD"/>
    <w:rsid w:val="00904DC2"/>
    <w:rsid w:val="00904EC0"/>
    <w:rsid w:val="0090514B"/>
    <w:rsid w:val="00905C7A"/>
    <w:rsid w:val="00907362"/>
    <w:rsid w:val="00907FAC"/>
    <w:rsid w:val="0091061A"/>
    <w:rsid w:val="00911C7A"/>
    <w:rsid w:val="00911E49"/>
    <w:rsid w:val="009140BB"/>
    <w:rsid w:val="00914E8D"/>
    <w:rsid w:val="009153C8"/>
    <w:rsid w:val="009217BF"/>
    <w:rsid w:val="00921DFB"/>
    <w:rsid w:val="00922785"/>
    <w:rsid w:val="0092278C"/>
    <w:rsid w:val="00923BC5"/>
    <w:rsid w:val="00924D8B"/>
    <w:rsid w:val="0092640A"/>
    <w:rsid w:val="009266E6"/>
    <w:rsid w:val="00930BB4"/>
    <w:rsid w:val="00930E13"/>
    <w:rsid w:val="00931C88"/>
    <w:rsid w:val="00931E35"/>
    <w:rsid w:val="00932F44"/>
    <w:rsid w:val="009332AA"/>
    <w:rsid w:val="009333AE"/>
    <w:rsid w:val="00933BF8"/>
    <w:rsid w:val="009344D3"/>
    <w:rsid w:val="0093664D"/>
    <w:rsid w:val="00936951"/>
    <w:rsid w:val="00937151"/>
    <w:rsid w:val="00937706"/>
    <w:rsid w:val="00937741"/>
    <w:rsid w:val="009377CF"/>
    <w:rsid w:val="00937B36"/>
    <w:rsid w:val="0094105A"/>
    <w:rsid w:val="00941C2D"/>
    <w:rsid w:val="009421A8"/>
    <w:rsid w:val="00943E7A"/>
    <w:rsid w:val="009440B7"/>
    <w:rsid w:val="00944405"/>
    <w:rsid w:val="009467F9"/>
    <w:rsid w:val="009468B6"/>
    <w:rsid w:val="00947BF7"/>
    <w:rsid w:val="00947E7A"/>
    <w:rsid w:val="0095025E"/>
    <w:rsid w:val="00951131"/>
    <w:rsid w:val="009511AA"/>
    <w:rsid w:val="0095179A"/>
    <w:rsid w:val="0095183E"/>
    <w:rsid w:val="00953558"/>
    <w:rsid w:val="009540AE"/>
    <w:rsid w:val="00955DE6"/>
    <w:rsid w:val="0095624A"/>
    <w:rsid w:val="009563CA"/>
    <w:rsid w:val="00960F92"/>
    <w:rsid w:val="00961903"/>
    <w:rsid w:val="00965760"/>
    <w:rsid w:val="009663BF"/>
    <w:rsid w:val="00967269"/>
    <w:rsid w:val="0097091E"/>
    <w:rsid w:val="00970D51"/>
    <w:rsid w:val="009715FF"/>
    <w:rsid w:val="00971631"/>
    <w:rsid w:val="00972FAE"/>
    <w:rsid w:val="009737AE"/>
    <w:rsid w:val="009738D4"/>
    <w:rsid w:val="00973A49"/>
    <w:rsid w:val="00974192"/>
    <w:rsid w:val="0097438F"/>
    <w:rsid w:val="00974630"/>
    <w:rsid w:val="009747B3"/>
    <w:rsid w:val="0097517C"/>
    <w:rsid w:val="00976575"/>
    <w:rsid w:val="009769A7"/>
    <w:rsid w:val="00977782"/>
    <w:rsid w:val="00977E11"/>
    <w:rsid w:val="00977F73"/>
    <w:rsid w:val="009800ED"/>
    <w:rsid w:val="009805BA"/>
    <w:rsid w:val="009832D4"/>
    <w:rsid w:val="00983425"/>
    <w:rsid w:val="0098501B"/>
    <w:rsid w:val="00985574"/>
    <w:rsid w:val="00985F3E"/>
    <w:rsid w:val="00985FCC"/>
    <w:rsid w:val="009874F7"/>
    <w:rsid w:val="009900B2"/>
    <w:rsid w:val="00991AE6"/>
    <w:rsid w:val="00991DB2"/>
    <w:rsid w:val="00992E12"/>
    <w:rsid w:val="00995A05"/>
    <w:rsid w:val="00995B12"/>
    <w:rsid w:val="00995F5A"/>
    <w:rsid w:val="00996249"/>
    <w:rsid w:val="009969AF"/>
    <w:rsid w:val="009969EA"/>
    <w:rsid w:val="00996D67"/>
    <w:rsid w:val="00997DBD"/>
    <w:rsid w:val="009A097B"/>
    <w:rsid w:val="009A1394"/>
    <w:rsid w:val="009A285C"/>
    <w:rsid w:val="009A2F72"/>
    <w:rsid w:val="009A3995"/>
    <w:rsid w:val="009A3C2F"/>
    <w:rsid w:val="009A46AB"/>
    <w:rsid w:val="009A4B05"/>
    <w:rsid w:val="009A7210"/>
    <w:rsid w:val="009A7B4E"/>
    <w:rsid w:val="009B18B0"/>
    <w:rsid w:val="009B2391"/>
    <w:rsid w:val="009B287A"/>
    <w:rsid w:val="009B4B15"/>
    <w:rsid w:val="009B4EEB"/>
    <w:rsid w:val="009B5AF2"/>
    <w:rsid w:val="009B6F00"/>
    <w:rsid w:val="009C01F6"/>
    <w:rsid w:val="009C03D4"/>
    <w:rsid w:val="009C07C3"/>
    <w:rsid w:val="009C29B4"/>
    <w:rsid w:val="009C2E67"/>
    <w:rsid w:val="009C3051"/>
    <w:rsid w:val="009C346D"/>
    <w:rsid w:val="009C348D"/>
    <w:rsid w:val="009C57A3"/>
    <w:rsid w:val="009C5EA6"/>
    <w:rsid w:val="009C62A1"/>
    <w:rsid w:val="009C67E8"/>
    <w:rsid w:val="009C6C42"/>
    <w:rsid w:val="009C7F01"/>
    <w:rsid w:val="009D0808"/>
    <w:rsid w:val="009D10E2"/>
    <w:rsid w:val="009D2EC2"/>
    <w:rsid w:val="009D45F6"/>
    <w:rsid w:val="009D46DD"/>
    <w:rsid w:val="009D6679"/>
    <w:rsid w:val="009D6F6C"/>
    <w:rsid w:val="009D706B"/>
    <w:rsid w:val="009D7076"/>
    <w:rsid w:val="009D73DC"/>
    <w:rsid w:val="009E0846"/>
    <w:rsid w:val="009E1DD4"/>
    <w:rsid w:val="009E1E21"/>
    <w:rsid w:val="009E3333"/>
    <w:rsid w:val="009E3662"/>
    <w:rsid w:val="009E42C7"/>
    <w:rsid w:val="009E47C9"/>
    <w:rsid w:val="009E508D"/>
    <w:rsid w:val="009E7D3B"/>
    <w:rsid w:val="009F16C4"/>
    <w:rsid w:val="009F1FA9"/>
    <w:rsid w:val="009F2AE1"/>
    <w:rsid w:val="009F2E11"/>
    <w:rsid w:val="009F432D"/>
    <w:rsid w:val="009F7073"/>
    <w:rsid w:val="009F798D"/>
    <w:rsid w:val="00A0075F"/>
    <w:rsid w:val="00A01DAF"/>
    <w:rsid w:val="00A03B07"/>
    <w:rsid w:val="00A054E6"/>
    <w:rsid w:val="00A0594C"/>
    <w:rsid w:val="00A0639D"/>
    <w:rsid w:val="00A06B62"/>
    <w:rsid w:val="00A115EF"/>
    <w:rsid w:val="00A11F51"/>
    <w:rsid w:val="00A12B7B"/>
    <w:rsid w:val="00A1437B"/>
    <w:rsid w:val="00A1553C"/>
    <w:rsid w:val="00A157F2"/>
    <w:rsid w:val="00A17286"/>
    <w:rsid w:val="00A17313"/>
    <w:rsid w:val="00A178FE"/>
    <w:rsid w:val="00A2050B"/>
    <w:rsid w:val="00A21036"/>
    <w:rsid w:val="00A2115E"/>
    <w:rsid w:val="00A218C5"/>
    <w:rsid w:val="00A21C66"/>
    <w:rsid w:val="00A2211B"/>
    <w:rsid w:val="00A22993"/>
    <w:rsid w:val="00A23FBA"/>
    <w:rsid w:val="00A248EE"/>
    <w:rsid w:val="00A25212"/>
    <w:rsid w:val="00A253B4"/>
    <w:rsid w:val="00A255F3"/>
    <w:rsid w:val="00A258E3"/>
    <w:rsid w:val="00A2661A"/>
    <w:rsid w:val="00A27F0D"/>
    <w:rsid w:val="00A30060"/>
    <w:rsid w:val="00A32117"/>
    <w:rsid w:val="00A32DFD"/>
    <w:rsid w:val="00A33763"/>
    <w:rsid w:val="00A33E10"/>
    <w:rsid w:val="00A347BE"/>
    <w:rsid w:val="00A34999"/>
    <w:rsid w:val="00A34C80"/>
    <w:rsid w:val="00A35BBB"/>
    <w:rsid w:val="00A36432"/>
    <w:rsid w:val="00A3645D"/>
    <w:rsid w:val="00A36DB4"/>
    <w:rsid w:val="00A41E00"/>
    <w:rsid w:val="00A43566"/>
    <w:rsid w:val="00A43E06"/>
    <w:rsid w:val="00A44134"/>
    <w:rsid w:val="00A44921"/>
    <w:rsid w:val="00A44FBD"/>
    <w:rsid w:val="00A457B1"/>
    <w:rsid w:val="00A45D8C"/>
    <w:rsid w:val="00A45F04"/>
    <w:rsid w:val="00A470FF"/>
    <w:rsid w:val="00A4717A"/>
    <w:rsid w:val="00A47401"/>
    <w:rsid w:val="00A5005D"/>
    <w:rsid w:val="00A51CA9"/>
    <w:rsid w:val="00A52A89"/>
    <w:rsid w:val="00A52E11"/>
    <w:rsid w:val="00A53BD9"/>
    <w:rsid w:val="00A54937"/>
    <w:rsid w:val="00A5526B"/>
    <w:rsid w:val="00A55AD8"/>
    <w:rsid w:val="00A5621B"/>
    <w:rsid w:val="00A56301"/>
    <w:rsid w:val="00A568AD"/>
    <w:rsid w:val="00A61053"/>
    <w:rsid w:val="00A62016"/>
    <w:rsid w:val="00A626C2"/>
    <w:rsid w:val="00A62C0E"/>
    <w:rsid w:val="00A62DDC"/>
    <w:rsid w:val="00A62E91"/>
    <w:rsid w:val="00A6427A"/>
    <w:rsid w:val="00A64423"/>
    <w:rsid w:val="00A674FD"/>
    <w:rsid w:val="00A677CD"/>
    <w:rsid w:val="00A677E7"/>
    <w:rsid w:val="00A70191"/>
    <w:rsid w:val="00A70333"/>
    <w:rsid w:val="00A70D96"/>
    <w:rsid w:val="00A71A60"/>
    <w:rsid w:val="00A71C3B"/>
    <w:rsid w:val="00A71DDA"/>
    <w:rsid w:val="00A72383"/>
    <w:rsid w:val="00A727E8"/>
    <w:rsid w:val="00A72E03"/>
    <w:rsid w:val="00A73645"/>
    <w:rsid w:val="00A74B10"/>
    <w:rsid w:val="00A7622F"/>
    <w:rsid w:val="00A7707E"/>
    <w:rsid w:val="00A77FE4"/>
    <w:rsid w:val="00A801D8"/>
    <w:rsid w:val="00A80A11"/>
    <w:rsid w:val="00A80C1C"/>
    <w:rsid w:val="00A81D54"/>
    <w:rsid w:val="00A8219C"/>
    <w:rsid w:val="00A8299B"/>
    <w:rsid w:val="00A829ED"/>
    <w:rsid w:val="00A8360A"/>
    <w:rsid w:val="00A83FA1"/>
    <w:rsid w:val="00A84A3F"/>
    <w:rsid w:val="00A84C44"/>
    <w:rsid w:val="00A8601A"/>
    <w:rsid w:val="00A87AD1"/>
    <w:rsid w:val="00A902A0"/>
    <w:rsid w:val="00A912CA"/>
    <w:rsid w:val="00A913F0"/>
    <w:rsid w:val="00A92CE8"/>
    <w:rsid w:val="00A95AE2"/>
    <w:rsid w:val="00A95BEC"/>
    <w:rsid w:val="00A9699C"/>
    <w:rsid w:val="00A96FEA"/>
    <w:rsid w:val="00A97772"/>
    <w:rsid w:val="00AA11DC"/>
    <w:rsid w:val="00AA1739"/>
    <w:rsid w:val="00AA2045"/>
    <w:rsid w:val="00AA4191"/>
    <w:rsid w:val="00AA5471"/>
    <w:rsid w:val="00AA54BB"/>
    <w:rsid w:val="00AA657B"/>
    <w:rsid w:val="00AA671D"/>
    <w:rsid w:val="00AA6E91"/>
    <w:rsid w:val="00AB0C5C"/>
    <w:rsid w:val="00AB1582"/>
    <w:rsid w:val="00AB2218"/>
    <w:rsid w:val="00AB7960"/>
    <w:rsid w:val="00AC0180"/>
    <w:rsid w:val="00AC09A3"/>
    <w:rsid w:val="00AC6EAD"/>
    <w:rsid w:val="00AC706F"/>
    <w:rsid w:val="00AD11FD"/>
    <w:rsid w:val="00AD136E"/>
    <w:rsid w:val="00AD1A1C"/>
    <w:rsid w:val="00AD2771"/>
    <w:rsid w:val="00AD4DC7"/>
    <w:rsid w:val="00AD6805"/>
    <w:rsid w:val="00AD7566"/>
    <w:rsid w:val="00AD7C66"/>
    <w:rsid w:val="00AE104A"/>
    <w:rsid w:val="00AE13F9"/>
    <w:rsid w:val="00AE1983"/>
    <w:rsid w:val="00AE1C65"/>
    <w:rsid w:val="00AE31EC"/>
    <w:rsid w:val="00AE3FBB"/>
    <w:rsid w:val="00AE4068"/>
    <w:rsid w:val="00AE56BD"/>
    <w:rsid w:val="00AE5DC3"/>
    <w:rsid w:val="00AE5EF4"/>
    <w:rsid w:val="00AE69BC"/>
    <w:rsid w:val="00AE6F05"/>
    <w:rsid w:val="00AF014D"/>
    <w:rsid w:val="00AF06B5"/>
    <w:rsid w:val="00AF0D85"/>
    <w:rsid w:val="00AF1F8D"/>
    <w:rsid w:val="00AF2ECC"/>
    <w:rsid w:val="00AF4359"/>
    <w:rsid w:val="00B04087"/>
    <w:rsid w:val="00B04CC9"/>
    <w:rsid w:val="00B04F9F"/>
    <w:rsid w:val="00B058DA"/>
    <w:rsid w:val="00B067E1"/>
    <w:rsid w:val="00B068D2"/>
    <w:rsid w:val="00B105AA"/>
    <w:rsid w:val="00B10C66"/>
    <w:rsid w:val="00B1123A"/>
    <w:rsid w:val="00B11EA8"/>
    <w:rsid w:val="00B11EF8"/>
    <w:rsid w:val="00B1251E"/>
    <w:rsid w:val="00B13D2D"/>
    <w:rsid w:val="00B154E0"/>
    <w:rsid w:val="00B16066"/>
    <w:rsid w:val="00B16130"/>
    <w:rsid w:val="00B16AD8"/>
    <w:rsid w:val="00B17A01"/>
    <w:rsid w:val="00B20BB4"/>
    <w:rsid w:val="00B2276E"/>
    <w:rsid w:val="00B22D6C"/>
    <w:rsid w:val="00B22EEF"/>
    <w:rsid w:val="00B23635"/>
    <w:rsid w:val="00B23A6C"/>
    <w:rsid w:val="00B240D4"/>
    <w:rsid w:val="00B24DC8"/>
    <w:rsid w:val="00B261A4"/>
    <w:rsid w:val="00B303F2"/>
    <w:rsid w:val="00B30D60"/>
    <w:rsid w:val="00B31DC4"/>
    <w:rsid w:val="00B3203E"/>
    <w:rsid w:val="00B32D2C"/>
    <w:rsid w:val="00B33CC3"/>
    <w:rsid w:val="00B33E8F"/>
    <w:rsid w:val="00B3449A"/>
    <w:rsid w:val="00B34DFE"/>
    <w:rsid w:val="00B34EBB"/>
    <w:rsid w:val="00B35D52"/>
    <w:rsid w:val="00B364B6"/>
    <w:rsid w:val="00B37B16"/>
    <w:rsid w:val="00B401D7"/>
    <w:rsid w:val="00B40A17"/>
    <w:rsid w:val="00B40F32"/>
    <w:rsid w:val="00B41119"/>
    <w:rsid w:val="00B41285"/>
    <w:rsid w:val="00B41351"/>
    <w:rsid w:val="00B416E9"/>
    <w:rsid w:val="00B4198B"/>
    <w:rsid w:val="00B420CF"/>
    <w:rsid w:val="00B43387"/>
    <w:rsid w:val="00B44062"/>
    <w:rsid w:val="00B4465F"/>
    <w:rsid w:val="00B448C6"/>
    <w:rsid w:val="00B44B3F"/>
    <w:rsid w:val="00B45547"/>
    <w:rsid w:val="00B4798C"/>
    <w:rsid w:val="00B51885"/>
    <w:rsid w:val="00B51DAF"/>
    <w:rsid w:val="00B51DE5"/>
    <w:rsid w:val="00B520D4"/>
    <w:rsid w:val="00B521E5"/>
    <w:rsid w:val="00B5252A"/>
    <w:rsid w:val="00B54479"/>
    <w:rsid w:val="00B5474E"/>
    <w:rsid w:val="00B554D9"/>
    <w:rsid w:val="00B56077"/>
    <w:rsid w:val="00B560C4"/>
    <w:rsid w:val="00B5650D"/>
    <w:rsid w:val="00B61A02"/>
    <w:rsid w:val="00B644B6"/>
    <w:rsid w:val="00B64700"/>
    <w:rsid w:val="00B64768"/>
    <w:rsid w:val="00B6490A"/>
    <w:rsid w:val="00B65C49"/>
    <w:rsid w:val="00B66609"/>
    <w:rsid w:val="00B672F1"/>
    <w:rsid w:val="00B70271"/>
    <w:rsid w:val="00B70B63"/>
    <w:rsid w:val="00B72124"/>
    <w:rsid w:val="00B73C69"/>
    <w:rsid w:val="00B74A34"/>
    <w:rsid w:val="00B7765C"/>
    <w:rsid w:val="00B81015"/>
    <w:rsid w:val="00B813CE"/>
    <w:rsid w:val="00B81CE4"/>
    <w:rsid w:val="00B82162"/>
    <w:rsid w:val="00B82730"/>
    <w:rsid w:val="00B8410D"/>
    <w:rsid w:val="00B84B2D"/>
    <w:rsid w:val="00B85F01"/>
    <w:rsid w:val="00B860DF"/>
    <w:rsid w:val="00B86733"/>
    <w:rsid w:val="00B9040D"/>
    <w:rsid w:val="00B931E7"/>
    <w:rsid w:val="00B9419A"/>
    <w:rsid w:val="00B944B6"/>
    <w:rsid w:val="00B94F6C"/>
    <w:rsid w:val="00B954A6"/>
    <w:rsid w:val="00B95A6C"/>
    <w:rsid w:val="00B96746"/>
    <w:rsid w:val="00B97190"/>
    <w:rsid w:val="00B97523"/>
    <w:rsid w:val="00B97E85"/>
    <w:rsid w:val="00B97F89"/>
    <w:rsid w:val="00BA0087"/>
    <w:rsid w:val="00BA01C6"/>
    <w:rsid w:val="00BA0F4F"/>
    <w:rsid w:val="00BA1088"/>
    <w:rsid w:val="00BA11E1"/>
    <w:rsid w:val="00BA18D4"/>
    <w:rsid w:val="00BA1FFD"/>
    <w:rsid w:val="00BA2065"/>
    <w:rsid w:val="00BA25B4"/>
    <w:rsid w:val="00BA2AA9"/>
    <w:rsid w:val="00BA2AD3"/>
    <w:rsid w:val="00BA33A1"/>
    <w:rsid w:val="00BA3888"/>
    <w:rsid w:val="00BA5704"/>
    <w:rsid w:val="00BA72CF"/>
    <w:rsid w:val="00BB0780"/>
    <w:rsid w:val="00BB0E6A"/>
    <w:rsid w:val="00BB3782"/>
    <w:rsid w:val="00BB47CE"/>
    <w:rsid w:val="00BB4ADA"/>
    <w:rsid w:val="00BB55E6"/>
    <w:rsid w:val="00BB6B9D"/>
    <w:rsid w:val="00BB6FD2"/>
    <w:rsid w:val="00BB7772"/>
    <w:rsid w:val="00BB7D4C"/>
    <w:rsid w:val="00BC2FA3"/>
    <w:rsid w:val="00BC4D44"/>
    <w:rsid w:val="00BC682B"/>
    <w:rsid w:val="00BC6CBE"/>
    <w:rsid w:val="00BC72F3"/>
    <w:rsid w:val="00BD0DB3"/>
    <w:rsid w:val="00BD2CFF"/>
    <w:rsid w:val="00BD352F"/>
    <w:rsid w:val="00BD41C2"/>
    <w:rsid w:val="00BD53C6"/>
    <w:rsid w:val="00BD53E9"/>
    <w:rsid w:val="00BD552C"/>
    <w:rsid w:val="00BE086B"/>
    <w:rsid w:val="00BE125B"/>
    <w:rsid w:val="00BE13CB"/>
    <w:rsid w:val="00BE2A52"/>
    <w:rsid w:val="00BE2D7B"/>
    <w:rsid w:val="00BE33F1"/>
    <w:rsid w:val="00BE4A0A"/>
    <w:rsid w:val="00BE5041"/>
    <w:rsid w:val="00BE51FE"/>
    <w:rsid w:val="00BE5B38"/>
    <w:rsid w:val="00BE5D67"/>
    <w:rsid w:val="00BE5FFF"/>
    <w:rsid w:val="00BE6674"/>
    <w:rsid w:val="00BE676D"/>
    <w:rsid w:val="00BE7632"/>
    <w:rsid w:val="00BE7B33"/>
    <w:rsid w:val="00BF19FD"/>
    <w:rsid w:val="00BF1E07"/>
    <w:rsid w:val="00BF23AA"/>
    <w:rsid w:val="00BF4B24"/>
    <w:rsid w:val="00BF4EBD"/>
    <w:rsid w:val="00BF54E4"/>
    <w:rsid w:val="00BF5588"/>
    <w:rsid w:val="00BF5E8E"/>
    <w:rsid w:val="00BF6C23"/>
    <w:rsid w:val="00BF718E"/>
    <w:rsid w:val="00BF7B20"/>
    <w:rsid w:val="00BF7D0D"/>
    <w:rsid w:val="00C00741"/>
    <w:rsid w:val="00C007B7"/>
    <w:rsid w:val="00C00A99"/>
    <w:rsid w:val="00C00E48"/>
    <w:rsid w:val="00C00F99"/>
    <w:rsid w:val="00C015B2"/>
    <w:rsid w:val="00C018B4"/>
    <w:rsid w:val="00C0194D"/>
    <w:rsid w:val="00C01A34"/>
    <w:rsid w:val="00C01D97"/>
    <w:rsid w:val="00C020C4"/>
    <w:rsid w:val="00C027D4"/>
    <w:rsid w:val="00C03473"/>
    <w:rsid w:val="00C0362B"/>
    <w:rsid w:val="00C042A3"/>
    <w:rsid w:val="00C0460F"/>
    <w:rsid w:val="00C047B1"/>
    <w:rsid w:val="00C04942"/>
    <w:rsid w:val="00C04D26"/>
    <w:rsid w:val="00C05140"/>
    <w:rsid w:val="00C05D1D"/>
    <w:rsid w:val="00C05EE7"/>
    <w:rsid w:val="00C06AFA"/>
    <w:rsid w:val="00C06BE4"/>
    <w:rsid w:val="00C06C91"/>
    <w:rsid w:val="00C07D73"/>
    <w:rsid w:val="00C105A0"/>
    <w:rsid w:val="00C130C3"/>
    <w:rsid w:val="00C13E2A"/>
    <w:rsid w:val="00C15D27"/>
    <w:rsid w:val="00C167BF"/>
    <w:rsid w:val="00C21548"/>
    <w:rsid w:val="00C22417"/>
    <w:rsid w:val="00C22757"/>
    <w:rsid w:val="00C234B8"/>
    <w:rsid w:val="00C234E0"/>
    <w:rsid w:val="00C27150"/>
    <w:rsid w:val="00C30D0C"/>
    <w:rsid w:val="00C31181"/>
    <w:rsid w:val="00C31A59"/>
    <w:rsid w:val="00C328B0"/>
    <w:rsid w:val="00C329C6"/>
    <w:rsid w:val="00C36C17"/>
    <w:rsid w:val="00C37102"/>
    <w:rsid w:val="00C37485"/>
    <w:rsid w:val="00C4067C"/>
    <w:rsid w:val="00C406C9"/>
    <w:rsid w:val="00C40858"/>
    <w:rsid w:val="00C40E60"/>
    <w:rsid w:val="00C41FCE"/>
    <w:rsid w:val="00C446FE"/>
    <w:rsid w:val="00C44B42"/>
    <w:rsid w:val="00C44E3B"/>
    <w:rsid w:val="00C4501F"/>
    <w:rsid w:val="00C4599C"/>
    <w:rsid w:val="00C46666"/>
    <w:rsid w:val="00C4670B"/>
    <w:rsid w:val="00C472C3"/>
    <w:rsid w:val="00C47F3B"/>
    <w:rsid w:val="00C50E79"/>
    <w:rsid w:val="00C52464"/>
    <w:rsid w:val="00C53660"/>
    <w:rsid w:val="00C54B1E"/>
    <w:rsid w:val="00C55966"/>
    <w:rsid w:val="00C56B7B"/>
    <w:rsid w:val="00C6102E"/>
    <w:rsid w:val="00C617F4"/>
    <w:rsid w:val="00C61CFB"/>
    <w:rsid w:val="00C62783"/>
    <w:rsid w:val="00C64A0C"/>
    <w:rsid w:val="00C64C7B"/>
    <w:rsid w:val="00C64E95"/>
    <w:rsid w:val="00C6623B"/>
    <w:rsid w:val="00C665E1"/>
    <w:rsid w:val="00C66689"/>
    <w:rsid w:val="00C673B1"/>
    <w:rsid w:val="00C674E4"/>
    <w:rsid w:val="00C67688"/>
    <w:rsid w:val="00C70110"/>
    <w:rsid w:val="00C704B1"/>
    <w:rsid w:val="00C727C6"/>
    <w:rsid w:val="00C72FEF"/>
    <w:rsid w:val="00C73189"/>
    <w:rsid w:val="00C738F4"/>
    <w:rsid w:val="00C74704"/>
    <w:rsid w:val="00C74A7D"/>
    <w:rsid w:val="00C75F3C"/>
    <w:rsid w:val="00C76634"/>
    <w:rsid w:val="00C76679"/>
    <w:rsid w:val="00C770D0"/>
    <w:rsid w:val="00C804E3"/>
    <w:rsid w:val="00C80882"/>
    <w:rsid w:val="00C82DDC"/>
    <w:rsid w:val="00C82F0D"/>
    <w:rsid w:val="00C840EA"/>
    <w:rsid w:val="00C85136"/>
    <w:rsid w:val="00C87464"/>
    <w:rsid w:val="00C90418"/>
    <w:rsid w:val="00C908BA"/>
    <w:rsid w:val="00C912AD"/>
    <w:rsid w:val="00C9175A"/>
    <w:rsid w:val="00C91807"/>
    <w:rsid w:val="00C91B32"/>
    <w:rsid w:val="00C91D17"/>
    <w:rsid w:val="00C93098"/>
    <w:rsid w:val="00C94605"/>
    <w:rsid w:val="00C94D76"/>
    <w:rsid w:val="00CA043A"/>
    <w:rsid w:val="00CA0540"/>
    <w:rsid w:val="00CA090F"/>
    <w:rsid w:val="00CA32D2"/>
    <w:rsid w:val="00CA3337"/>
    <w:rsid w:val="00CA3B54"/>
    <w:rsid w:val="00CA3C02"/>
    <w:rsid w:val="00CA528F"/>
    <w:rsid w:val="00CA5F00"/>
    <w:rsid w:val="00CA7F47"/>
    <w:rsid w:val="00CB054E"/>
    <w:rsid w:val="00CB159F"/>
    <w:rsid w:val="00CB1915"/>
    <w:rsid w:val="00CB1DD9"/>
    <w:rsid w:val="00CB2E52"/>
    <w:rsid w:val="00CB3047"/>
    <w:rsid w:val="00CB6EC1"/>
    <w:rsid w:val="00CC01FC"/>
    <w:rsid w:val="00CC05ED"/>
    <w:rsid w:val="00CC06C5"/>
    <w:rsid w:val="00CC12CC"/>
    <w:rsid w:val="00CC17C4"/>
    <w:rsid w:val="00CC492E"/>
    <w:rsid w:val="00CC49B7"/>
    <w:rsid w:val="00CC5384"/>
    <w:rsid w:val="00CC571D"/>
    <w:rsid w:val="00CC75B2"/>
    <w:rsid w:val="00CC7ED9"/>
    <w:rsid w:val="00CC7F2E"/>
    <w:rsid w:val="00CD130E"/>
    <w:rsid w:val="00CD15BD"/>
    <w:rsid w:val="00CD2364"/>
    <w:rsid w:val="00CD2392"/>
    <w:rsid w:val="00CD258F"/>
    <w:rsid w:val="00CD2D9E"/>
    <w:rsid w:val="00CD33E7"/>
    <w:rsid w:val="00CD4422"/>
    <w:rsid w:val="00CD4B8D"/>
    <w:rsid w:val="00CD658D"/>
    <w:rsid w:val="00CD6E70"/>
    <w:rsid w:val="00CE1419"/>
    <w:rsid w:val="00CE163F"/>
    <w:rsid w:val="00CE1A66"/>
    <w:rsid w:val="00CE22E4"/>
    <w:rsid w:val="00CE4D6D"/>
    <w:rsid w:val="00CE5285"/>
    <w:rsid w:val="00CE5CF7"/>
    <w:rsid w:val="00CE70C7"/>
    <w:rsid w:val="00CF044F"/>
    <w:rsid w:val="00CF0BEC"/>
    <w:rsid w:val="00CF1EFD"/>
    <w:rsid w:val="00CF237C"/>
    <w:rsid w:val="00CF3684"/>
    <w:rsid w:val="00CF3E6F"/>
    <w:rsid w:val="00CF4CCF"/>
    <w:rsid w:val="00CF6166"/>
    <w:rsid w:val="00D00489"/>
    <w:rsid w:val="00D01C7F"/>
    <w:rsid w:val="00D02543"/>
    <w:rsid w:val="00D028A2"/>
    <w:rsid w:val="00D03447"/>
    <w:rsid w:val="00D03DDF"/>
    <w:rsid w:val="00D04700"/>
    <w:rsid w:val="00D04E3B"/>
    <w:rsid w:val="00D068CA"/>
    <w:rsid w:val="00D071BA"/>
    <w:rsid w:val="00D07EA4"/>
    <w:rsid w:val="00D11EAB"/>
    <w:rsid w:val="00D13201"/>
    <w:rsid w:val="00D1329E"/>
    <w:rsid w:val="00D13EF1"/>
    <w:rsid w:val="00D151A4"/>
    <w:rsid w:val="00D15260"/>
    <w:rsid w:val="00D163F9"/>
    <w:rsid w:val="00D206ED"/>
    <w:rsid w:val="00D20FCD"/>
    <w:rsid w:val="00D21341"/>
    <w:rsid w:val="00D216E4"/>
    <w:rsid w:val="00D23C33"/>
    <w:rsid w:val="00D240B8"/>
    <w:rsid w:val="00D24CDD"/>
    <w:rsid w:val="00D262B8"/>
    <w:rsid w:val="00D26FAF"/>
    <w:rsid w:val="00D27418"/>
    <w:rsid w:val="00D31CEF"/>
    <w:rsid w:val="00D32989"/>
    <w:rsid w:val="00D33937"/>
    <w:rsid w:val="00D35933"/>
    <w:rsid w:val="00D36477"/>
    <w:rsid w:val="00D406B4"/>
    <w:rsid w:val="00D415DE"/>
    <w:rsid w:val="00D422D2"/>
    <w:rsid w:val="00D42799"/>
    <w:rsid w:val="00D42B8E"/>
    <w:rsid w:val="00D42BDD"/>
    <w:rsid w:val="00D431BA"/>
    <w:rsid w:val="00D43E1C"/>
    <w:rsid w:val="00D51007"/>
    <w:rsid w:val="00D51310"/>
    <w:rsid w:val="00D51533"/>
    <w:rsid w:val="00D51C5B"/>
    <w:rsid w:val="00D52102"/>
    <w:rsid w:val="00D527DE"/>
    <w:rsid w:val="00D548C5"/>
    <w:rsid w:val="00D55230"/>
    <w:rsid w:val="00D5599E"/>
    <w:rsid w:val="00D5788A"/>
    <w:rsid w:val="00D57F92"/>
    <w:rsid w:val="00D601A4"/>
    <w:rsid w:val="00D6155E"/>
    <w:rsid w:val="00D6466B"/>
    <w:rsid w:val="00D651E9"/>
    <w:rsid w:val="00D65909"/>
    <w:rsid w:val="00D676AA"/>
    <w:rsid w:val="00D701CA"/>
    <w:rsid w:val="00D72A68"/>
    <w:rsid w:val="00D74350"/>
    <w:rsid w:val="00D75746"/>
    <w:rsid w:val="00D76EB0"/>
    <w:rsid w:val="00D771AD"/>
    <w:rsid w:val="00D8304F"/>
    <w:rsid w:val="00D83D94"/>
    <w:rsid w:val="00D84A89"/>
    <w:rsid w:val="00D850B2"/>
    <w:rsid w:val="00D8543F"/>
    <w:rsid w:val="00D855E4"/>
    <w:rsid w:val="00D85CB5"/>
    <w:rsid w:val="00D86A0B"/>
    <w:rsid w:val="00D878EF"/>
    <w:rsid w:val="00D9087C"/>
    <w:rsid w:val="00D90F07"/>
    <w:rsid w:val="00D910BF"/>
    <w:rsid w:val="00D91112"/>
    <w:rsid w:val="00D92E88"/>
    <w:rsid w:val="00D93505"/>
    <w:rsid w:val="00D938AC"/>
    <w:rsid w:val="00D939B5"/>
    <w:rsid w:val="00D9457C"/>
    <w:rsid w:val="00D95D0E"/>
    <w:rsid w:val="00D95F67"/>
    <w:rsid w:val="00D9616F"/>
    <w:rsid w:val="00D96395"/>
    <w:rsid w:val="00D96799"/>
    <w:rsid w:val="00D97191"/>
    <w:rsid w:val="00DA0925"/>
    <w:rsid w:val="00DA0DF4"/>
    <w:rsid w:val="00DA0F34"/>
    <w:rsid w:val="00DA1255"/>
    <w:rsid w:val="00DA274F"/>
    <w:rsid w:val="00DA3EBB"/>
    <w:rsid w:val="00DA4286"/>
    <w:rsid w:val="00DA42CF"/>
    <w:rsid w:val="00DA47F3"/>
    <w:rsid w:val="00DB1907"/>
    <w:rsid w:val="00DB1C55"/>
    <w:rsid w:val="00DB2186"/>
    <w:rsid w:val="00DB2193"/>
    <w:rsid w:val="00DB23DD"/>
    <w:rsid w:val="00DB310B"/>
    <w:rsid w:val="00DB3C96"/>
    <w:rsid w:val="00DB3E94"/>
    <w:rsid w:val="00DB41A0"/>
    <w:rsid w:val="00DB49F4"/>
    <w:rsid w:val="00DB73C0"/>
    <w:rsid w:val="00DB749B"/>
    <w:rsid w:val="00DC27D1"/>
    <w:rsid w:val="00DC2C6B"/>
    <w:rsid w:val="00DC40E0"/>
    <w:rsid w:val="00DC4782"/>
    <w:rsid w:val="00DC4B45"/>
    <w:rsid w:val="00DC5C21"/>
    <w:rsid w:val="00DC6ACE"/>
    <w:rsid w:val="00DC7BCC"/>
    <w:rsid w:val="00DC7F59"/>
    <w:rsid w:val="00DD08F2"/>
    <w:rsid w:val="00DD0B8A"/>
    <w:rsid w:val="00DD271F"/>
    <w:rsid w:val="00DD3C85"/>
    <w:rsid w:val="00DD410D"/>
    <w:rsid w:val="00DD45ED"/>
    <w:rsid w:val="00DD4AAD"/>
    <w:rsid w:val="00DD5ED4"/>
    <w:rsid w:val="00DD6010"/>
    <w:rsid w:val="00DD60CD"/>
    <w:rsid w:val="00DD6AE9"/>
    <w:rsid w:val="00DE0B61"/>
    <w:rsid w:val="00DE108F"/>
    <w:rsid w:val="00DE1341"/>
    <w:rsid w:val="00DE20DC"/>
    <w:rsid w:val="00DE3191"/>
    <w:rsid w:val="00DE321A"/>
    <w:rsid w:val="00DE3FDA"/>
    <w:rsid w:val="00DE52DC"/>
    <w:rsid w:val="00DE58DA"/>
    <w:rsid w:val="00DE670C"/>
    <w:rsid w:val="00DF2312"/>
    <w:rsid w:val="00DF2D35"/>
    <w:rsid w:val="00DF4C6D"/>
    <w:rsid w:val="00DF5DC4"/>
    <w:rsid w:val="00DF6171"/>
    <w:rsid w:val="00DF65FB"/>
    <w:rsid w:val="00DF6B9D"/>
    <w:rsid w:val="00E004F7"/>
    <w:rsid w:val="00E00A05"/>
    <w:rsid w:val="00E00C37"/>
    <w:rsid w:val="00E00D4D"/>
    <w:rsid w:val="00E01120"/>
    <w:rsid w:val="00E01745"/>
    <w:rsid w:val="00E01891"/>
    <w:rsid w:val="00E02BC8"/>
    <w:rsid w:val="00E038AB"/>
    <w:rsid w:val="00E03A07"/>
    <w:rsid w:val="00E03D4E"/>
    <w:rsid w:val="00E046AA"/>
    <w:rsid w:val="00E04A43"/>
    <w:rsid w:val="00E06384"/>
    <w:rsid w:val="00E073E6"/>
    <w:rsid w:val="00E07C9D"/>
    <w:rsid w:val="00E10B3C"/>
    <w:rsid w:val="00E122D7"/>
    <w:rsid w:val="00E13809"/>
    <w:rsid w:val="00E15BC0"/>
    <w:rsid w:val="00E15C7A"/>
    <w:rsid w:val="00E21711"/>
    <w:rsid w:val="00E219A6"/>
    <w:rsid w:val="00E22814"/>
    <w:rsid w:val="00E238A7"/>
    <w:rsid w:val="00E25A81"/>
    <w:rsid w:val="00E26064"/>
    <w:rsid w:val="00E26565"/>
    <w:rsid w:val="00E27018"/>
    <w:rsid w:val="00E271BA"/>
    <w:rsid w:val="00E27E70"/>
    <w:rsid w:val="00E30A3E"/>
    <w:rsid w:val="00E30C0E"/>
    <w:rsid w:val="00E332C3"/>
    <w:rsid w:val="00E3405A"/>
    <w:rsid w:val="00E34243"/>
    <w:rsid w:val="00E35205"/>
    <w:rsid w:val="00E362E1"/>
    <w:rsid w:val="00E36837"/>
    <w:rsid w:val="00E36A89"/>
    <w:rsid w:val="00E37AFA"/>
    <w:rsid w:val="00E40493"/>
    <w:rsid w:val="00E4250D"/>
    <w:rsid w:val="00E43DEB"/>
    <w:rsid w:val="00E44311"/>
    <w:rsid w:val="00E453D4"/>
    <w:rsid w:val="00E465E9"/>
    <w:rsid w:val="00E46B54"/>
    <w:rsid w:val="00E46D48"/>
    <w:rsid w:val="00E47FCE"/>
    <w:rsid w:val="00E50969"/>
    <w:rsid w:val="00E528F5"/>
    <w:rsid w:val="00E54D61"/>
    <w:rsid w:val="00E556FB"/>
    <w:rsid w:val="00E55C85"/>
    <w:rsid w:val="00E56398"/>
    <w:rsid w:val="00E564A5"/>
    <w:rsid w:val="00E5695F"/>
    <w:rsid w:val="00E5707C"/>
    <w:rsid w:val="00E57FC3"/>
    <w:rsid w:val="00E61B9C"/>
    <w:rsid w:val="00E623A3"/>
    <w:rsid w:val="00E62878"/>
    <w:rsid w:val="00E640DA"/>
    <w:rsid w:val="00E65212"/>
    <w:rsid w:val="00E6604F"/>
    <w:rsid w:val="00E672A9"/>
    <w:rsid w:val="00E67CB6"/>
    <w:rsid w:val="00E70654"/>
    <w:rsid w:val="00E70B4F"/>
    <w:rsid w:val="00E71464"/>
    <w:rsid w:val="00E738CD"/>
    <w:rsid w:val="00E74971"/>
    <w:rsid w:val="00E74F24"/>
    <w:rsid w:val="00E75434"/>
    <w:rsid w:val="00E75614"/>
    <w:rsid w:val="00E75D9B"/>
    <w:rsid w:val="00E76600"/>
    <w:rsid w:val="00E776E7"/>
    <w:rsid w:val="00E80045"/>
    <w:rsid w:val="00E80E9F"/>
    <w:rsid w:val="00E813DA"/>
    <w:rsid w:val="00E82240"/>
    <w:rsid w:val="00E83601"/>
    <w:rsid w:val="00E840AF"/>
    <w:rsid w:val="00E850BC"/>
    <w:rsid w:val="00E85228"/>
    <w:rsid w:val="00E86FA6"/>
    <w:rsid w:val="00E930CC"/>
    <w:rsid w:val="00E93644"/>
    <w:rsid w:val="00E93BE2"/>
    <w:rsid w:val="00E93C81"/>
    <w:rsid w:val="00E9468B"/>
    <w:rsid w:val="00E9709B"/>
    <w:rsid w:val="00E975C0"/>
    <w:rsid w:val="00E97E73"/>
    <w:rsid w:val="00EA2307"/>
    <w:rsid w:val="00EA3A89"/>
    <w:rsid w:val="00EA46EF"/>
    <w:rsid w:val="00EA5AD4"/>
    <w:rsid w:val="00EA64E2"/>
    <w:rsid w:val="00EB07CC"/>
    <w:rsid w:val="00EB09D7"/>
    <w:rsid w:val="00EB1B91"/>
    <w:rsid w:val="00EB1E90"/>
    <w:rsid w:val="00EB29C4"/>
    <w:rsid w:val="00EB2A31"/>
    <w:rsid w:val="00EB2E59"/>
    <w:rsid w:val="00EB3942"/>
    <w:rsid w:val="00EB3B7A"/>
    <w:rsid w:val="00EB4549"/>
    <w:rsid w:val="00EB598D"/>
    <w:rsid w:val="00EB6C24"/>
    <w:rsid w:val="00EB72B5"/>
    <w:rsid w:val="00EC233B"/>
    <w:rsid w:val="00EC296E"/>
    <w:rsid w:val="00EC587A"/>
    <w:rsid w:val="00EC69A2"/>
    <w:rsid w:val="00EC6A03"/>
    <w:rsid w:val="00EC74EE"/>
    <w:rsid w:val="00EC755D"/>
    <w:rsid w:val="00ED136C"/>
    <w:rsid w:val="00ED186A"/>
    <w:rsid w:val="00ED2330"/>
    <w:rsid w:val="00ED2E8F"/>
    <w:rsid w:val="00ED4529"/>
    <w:rsid w:val="00ED542C"/>
    <w:rsid w:val="00ED5712"/>
    <w:rsid w:val="00ED6025"/>
    <w:rsid w:val="00ED6368"/>
    <w:rsid w:val="00ED6F26"/>
    <w:rsid w:val="00ED770D"/>
    <w:rsid w:val="00EE056A"/>
    <w:rsid w:val="00EE0C81"/>
    <w:rsid w:val="00EE0DB0"/>
    <w:rsid w:val="00EE0DE5"/>
    <w:rsid w:val="00EE118B"/>
    <w:rsid w:val="00EE16A8"/>
    <w:rsid w:val="00EE1B69"/>
    <w:rsid w:val="00EE1D5D"/>
    <w:rsid w:val="00EE25A6"/>
    <w:rsid w:val="00EE31D9"/>
    <w:rsid w:val="00EE3DD5"/>
    <w:rsid w:val="00EE4064"/>
    <w:rsid w:val="00EE50AE"/>
    <w:rsid w:val="00EE5E2D"/>
    <w:rsid w:val="00EE65EC"/>
    <w:rsid w:val="00EE71F8"/>
    <w:rsid w:val="00EF00D2"/>
    <w:rsid w:val="00EF06B1"/>
    <w:rsid w:val="00EF0DCB"/>
    <w:rsid w:val="00EF19F5"/>
    <w:rsid w:val="00EF35A6"/>
    <w:rsid w:val="00EF3BF5"/>
    <w:rsid w:val="00EF704D"/>
    <w:rsid w:val="00F0069A"/>
    <w:rsid w:val="00F00EBD"/>
    <w:rsid w:val="00F01A65"/>
    <w:rsid w:val="00F01C72"/>
    <w:rsid w:val="00F02FBA"/>
    <w:rsid w:val="00F04140"/>
    <w:rsid w:val="00F04609"/>
    <w:rsid w:val="00F04832"/>
    <w:rsid w:val="00F04EBC"/>
    <w:rsid w:val="00F05075"/>
    <w:rsid w:val="00F056BA"/>
    <w:rsid w:val="00F058DB"/>
    <w:rsid w:val="00F068AF"/>
    <w:rsid w:val="00F0779F"/>
    <w:rsid w:val="00F10CE8"/>
    <w:rsid w:val="00F1323B"/>
    <w:rsid w:val="00F13D64"/>
    <w:rsid w:val="00F1695F"/>
    <w:rsid w:val="00F170A7"/>
    <w:rsid w:val="00F17F37"/>
    <w:rsid w:val="00F20FDB"/>
    <w:rsid w:val="00F211AD"/>
    <w:rsid w:val="00F2171F"/>
    <w:rsid w:val="00F2190F"/>
    <w:rsid w:val="00F225CA"/>
    <w:rsid w:val="00F22657"/>
    <w:rsid w:val="00F22A97"/>
    <w:rsid w:val="00F23E0F"/>
    <w:rsid w:val="00F24EC0"/>
    <w:rsid w:val="00F251C5"/>
    <w:rsid w:val="00F266B6"/>
    <w:rsid w:val="00F26775"/>
    <w:rsid w:val="00F26B6A"/>
    <w:rsid w:val="00F27C29"/>
    <w:rsid w:val="00F27E0D"/>
    <w:rsid w:val="00F27E84"/>
    <w:rsid w:val="00F3038A"/>
    <w:rsid w:val="00F30451"/>
    <w:rsid w:val="00F30E14"/>
    <w:rsid w:val="00F328E3"/>
    <w:rsid w:val="00F32FDA"/>
    <w:rsid w:val="00F33186"/>
    <w:rsid w:val="00F343FE"/>
    <w:rsid w:val="00F359C7"/>
    <w:rsid w:val="00F35C33"/>
    <w:rsid w:val="00F42385"/>
    <w:rsid w:val="00F43948"/>
    <w:rsid w:val="00F43CC0"/>
    <w:rsid w:val="00F43E94"/>
    <w:rsid w:val="00F44C76"/>
    <w:rsid w:val="00F47962"/>
    <w:rsid w:val="00F47A38"/>
    <w:rsid w:val="00F50410"/>
    <w:rsid w:val="00F51825"/>
    <w:rsid w:val="00F51A97"/>
    <w:rsid w:val="00F51B51"/>
    <w:rsid w:val="00F52531"/>
    <w:rsid w:val="00F54488"/>
    <w:rsid w:val="00F54AEE"/>
    <w:rsid w:val="00F54C7F"/>
    <w:rsid w:val="00F54EC7"/>
    <w:rsid w:val="00F55DC3"/>
    <w:rsid w:val="00F563CF"/>
    <w:rsid w:val="00F56A49"/>
    <w:rsid w:val="00F57C34"/>
    <w:rsid w:val="00F605D9"/>
    <w:rsid w:val="00F61766"/>
    <w:rsid w:val="00F61A5E"/>
    <w:rsid w:val="00F62035"/>
    <w:rsid w:val="00F62BD3"/>
    <w:rsid w:val="00F641C1"/>
    <w:rsid w:val="00F648EA"/>
    <w:rsid w:val="00F65821"/>
    <w:rsid w:val="00F65BE2"/>
    <w:rsid w:val="00F6660B"/>
    <w:rsid w:val="00F666A1"/>
    <w:rsid w:val="00F66D2E"/>
    <w:rsid w:val="00F66D8D"/>
    <w:rsid w:val="00F70B2F"/>
    <w:rsid w:val="00F719DC"/>
    <w:rsid w:val="00F7250E"/>
    <w:rsid w:val="00F72639"/>
    <w:rsid w:val="00F7278A"/>
    <w:rsid w:val="00F72F05"/>
    <w:rsid w:val="00F73A34"/>
    <w:rsid w:val="00F740F3"/>
    <w:rsid w:val="00F74F59"/>
    <w:rsid w:val="00F75605"/>
    <w:rsid w:val="00F7564D"/>
    <w:rsid w:val="00F7565B"/>
    <w:rsid w:val="00F757BE"/>
    <w:rsid w:val="00F77EF2"/>
    <w:rsid w:val="00F77F65"/>
    <w:rsid w:val="00F800FC"/>
    <w:rsid w:val="00F807B2"/>
    <w:rsid w:val="00F8125C"/>
    <w:rsid w:val="00F812CE"/>
    <w:rsid w:val="00F83B37"/>
    <w:rsid w:val="00F840ED"/>
    <w:rsid w:val="00F84186"/>
    <w:rsid w:val="00F861A6"/>
    <w:rsid w:val="00F8621B"/>
    <w:rsid w:val="00F8718D"/>
    <w:rsid w:val="00F9016A"/>
    <w:rsid w:val="00F90289"/>
    <w:rsid w:val="00F90F57"/>
    <w:rsid w:val="00F91587"/>
    <w:rsid w:val="00F916F5"/>
    <w:rsid w:val="00F9198C"/>
    <w:rsid w:val="00F91AAF"/>
    <w:rsid w:val="00F921BF"/>
    <w:rsid w:val="00F92D75"/>
    <w:rsid w:val="00F9314B"/>
    <w:rsid w:val="00F93E08"/>
    <w:rsid w:val="00F95E22"/>
    <w:rsid w:val="00F9610B"/>
    <w:rsid w:val="00F97C44"/>
    <w:rsid w:val="00FA137B"/>
    <w:rsid w:val="00FA1FF3"/>
    <w:rsid w:val="00FA2143"/>
    <w:rsid w:val="00FA254B"/>
    <w:rsid w:val="00FA27AF"/>
    <w:rsid w:val="00FA27DC"/>
    <w:rsid w:val="00FA2805"/>
    <w:rsid w:val="00FA3112"/>
    <w:rsid w:val="00FA4B12"/>
    <w:rsid w:val="00FA558E"/>
    <w:rsid w:val="00FA67FC"/>
    <w:rsid w:val="00FA7915"/>
    <w:rsid w:val="00FB01D7"/>
    <w:rsid w:val="00FB1265"/>
    <w:rsid w:val="00FB15A9"/>
    <w:rsid w:val="00FB16CF"/>
    <w:rsid w:val="00FB1D9F"/>
    <w:rsid w:val="00FB239D"/>
    <w:rsid w:val="00FB4E29"/>
    <w:rsid w:val="00FB4E39"/>
    <w:rsid w:val="00FB564B"/>
    <w:rsid w:val="00FB5739"/>
    <w:rsid w:val="00FB6154"/>
    <w:rsid w:val="00FB634C"/>
    <w:rsid w:val="00FB6995"/>
    <w:rsid w:val="00FB7103"/>
    <w:rsid w:val="00FC0F4B"/>
    <w:rsid w:val="00FC1B50"/>
    <w:rsid w:val="00FC215E"/>
    <w:rsid w:val="00FC50B2"/>
    <w:rsid w:val="00FC53AC"/>
    <w:rsid w:val="00FC53C3"/>
    <w:rsid w:val="00FD5670"/>
    <w:rsid w:val="00FD5AAE"/>
    <w:rsid w:val="00FD621F"/>
    <w:rsid w:val="00FD6AEE"/>
    <w:rsid w:val="00FD6C25"/>
    <w:rsid w:val="00FD7B17"/>
    <w:rsid w:val="00FE0B58"/>
    <w:rsid w:val="00FE11DC"/>
    <w:rsid w:val="00FE438C"/>
    <w:rsid w:val="00FE51C4"/>
    <w:rsid w:val="00FE58B3"/>
    <w:rsid w:val="00FE5A76"/>
    <w:rsid w:val="00FE5C58"/>
    <w:rsid w:val="00FE6266"/>
    <w:rsid w:val="00FE6509"/>
    <w:rsid w:val="00FE6BDF"/>
    <w:rsid w:val="00FF132B"/>
    <w:rsid w:val="00FF18D8"/>
    <w:rsid w:val="00FF301A"/>
    <w:rsid w:val="00FF33B5"/>
    <w:rsid w:val="00FF4911"/>
    <w:rsid w:val="00FF4B6C"/>
    <w:rsid w:val="00FF517E"/>
    <w:rsid w:val="00FF66E1"/>
    <w:rsid w:val="00FF6DEA"/>
    <w:rsid w:val="00FF71B9"/>
    <w:rsid w:val="00FF7E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49" style="mso-position-horizontal-relative:margin;mso-width-relative:margin;mso-height-relative:margin" fill="f" fillcolor="white" stroke="f">
      <v:fill color="white" on="f"/>
      <v:stroke on="f"/>
    </o:shapedefaults>
    <o:shapelayout v:ext="edit">
      <o:idmap v:ext="edit" data="1"/>
    </o:shapelayout>
  </w:shapeDefaults>
  <w:decimalSymbol w:val="."/>
  <w:listSeparator w:val=","/>
  <w15:docId w15:val="{5314A892-FADA-405A-A321-EEB5641FA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7AA9"/>
    <w:rPr>
      <w:sz w:val="24"/>
      <w:szCs w:val="24"/>
      <w:lang w:bidi="ar-SA"/>
    </w:rPr>
  </w:style>
  <w:style w:type="paragraph" w:styleId="Heading1">
    <w:name w:val="heading 1"/>
    <w:basedOn w:val="Normal"/>
    <w:next w:val="Normal"/>
    <w:link w:val="Heading1Char"/>
    <w:uiPriority w:val="9"/>
    <w:qFormat/>
    <w:rsid w:val="007C1B7D"/>
    <w:pPr>
      <w:keepNext/>
      <w:spacing w:before="240" w:after="60"/>
      <w:outlineLvl w:val="0"/>
    </w:pPr>
    <w:rPr>
      <w:rFonts w:ascii="Calibri Light" w:hAnsi="Calibri Light"/>
      <w:b/>
      <w:bCs/>
      <w:kern w:val="32"/>
      <w:sz w:val="32"/>
      <w:szCs w:val="32"/>
    </w:rPr>
  </w:style>
  <w:style w:type="paragraph" w:styleId="Heading2">
    <w:name w:val="heading 2"/>
    <w:aliases w:val="heading 2"/>
    <w:basedOn w:val="Normal"/>
    <w:next w:val="Normal"/>
    <w:link w:val="Heading2Char"/>
    <w:qFormat/>
    <w:rsid w:val="005E4716"/>
    <w:pPr>
      <w:widowControl w:val="0"/>
      <w:bidi/>
      <w:jc w:val="center"/>
      <w:outlineLvl w:val="1"/>
    </w:pPr>
    <w:rPr>
      <w:rFonts w:cs="B Yagut"/>
      <w:b/>
      <w:bCs/>
      <w:noProo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rsid w:val="00CA32D2"/>
  </w:style>
  <w:style w:type="paragraph" w:styleId="Footer">
    <w:name w:val="footer"/>
    <w:basedOn w:val="Normal"/>
    <w:rsid w:val="009F2E11"/>
    <w:pPr>
      <w:tabs>
        <w:tab w:val="center" w:pos="4153"/>
        <w:tab w:val="right" w:pos="8306"/>
      </w:tabs>
    </w:pPr>
  </w:style>
  <w:style w:type="character" w:styleId="PageNumber">
    <w:name w:val="page number"/>
    <w:basedOn w:val="DefaultParagraphFont"/>
    <w:rsid w:val="009F2E11"/>
  </w:style>
  <w:style w:type="paragraph" w:styleId="Header">
    <w:name w:val="header"/>
    <w:basedOn w:val="Normal"/>
    <w:rsid w:val="009F2E11"/>
    <w:pPr>
      <w:tabs>
        <w:tab w:val="center" w:pos="4153"/>
        <w:tab w:val="right" w:pos="8306"/>
      </w:tabs>
    </w:pPr>
  </w:style>
  <w:style w:type="paragraph" w:styleId="FootnoteText">
    <w:name w:val="footnote text"/>
    <w:basedOn w:val="Normal"/>
    <w:link w:val="FootnoteTextChar"/>
    <w:semiHidden/>
    <w:rsid w:val="00170562"/>
    <w:rPr>
      <w:sz w:val="20"/>
      <w:szCs w:val="20"/>
    </w:rPr>
  </w:style>
  <w:style w:type="character" w:styleId="FootnoteReference">
    <w:name w:val="footnote reference"/>
    <w:semiHidden/>
    <w:rsid w:val="00D42BDD"/>
    <w:rPr>
      <w:rFonts w:cs="B Nazanin"/>
      <w:vertAlign w:val="superscript"/>
      <w:lang w:bidi="fa-IR"/>
    </w:rPr>
  </w:style>
  <w:style w:type="table" w:styleId="TableClassic1">
    <w:name w:val="Table Classic 1"/>
    <w:basedOn w:val="TableNormal"/>
    <w:rsid w:val="0090290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902904"/>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Simple2">
    <w:name w:val="Table Simple 2"/>
    <w:basedOn w:val="TableNormal"/>
    <w:rsid w:val="00902904"/>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Classic2">
    <w:name w:val="Table Classic 2"/>
    <w:basedOn w:val="TableNormal"/>
    <w:rsid w:val="00A41E0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alloonText">
    <w:name w:val="Balloon Text"/>
    <w:basedOn w:val="Normal"/>
    <w:link w:val="BalloonTextChar"/>
    <w:rsid w:val="00F056BA"/>
    <w:rPr>
      <w:rFonts w:ascii="Tahoma" w:hAnsi="Tahoma" w:cs="Tahoma"/>
      <w:sz w:val="16"/>
      <w:szCs w:val="16"/>
    </w:rPr>
  </w:style>
  <w:style w:type="character" w:customStyle="1" w:styleId="BalloonTextChar">
    <w:name w:val="Balloon Text Char"/>
    <w:link w:val="BalloonText"/>
    <w:rsid w:val="00F056BA"/>
    <w:rPr>
      <w:rFonts w:ascii="Tahoma" w:hAnsi="Tahoma" w:cs="Tahoma"/>
      <w:sz w:val="16"/>
      <w:szCs w:val="16"/>
    </w:rPr>
  </w:style>
  <w:style w:type="character" w:customStyle="1" w:styleId="Heading2Char">
    <w:name w:val="Heading 2 Char"/>
    <w:aliases w:val="heading 2 Char"/>
    <w:link w:val="Heading2"/>
    <w:rsid w:val="005E4716"/>
    <w:rPr>
      <w:rFonts w:cs="B Yagut"/>
      <w:b/>
      <w:bCs/>
      <w:noProof/>
      <w:sz w:val="24"/>
      <w:szCs w:val="28"/>
      <w:lang w:val="en-US" w:eastAsia="en-US" w:bidi="ar-SA"/>
    </w:rPr>
  </w:style>
  <w:style w:type="character" w:customStyle="1" w:styleId="MTConvertedEquation">
    <w:name w:val="MTConvertedEquation"/>
    <w:rsid w:val="00C05EE7"/>
    <w:rPr>
      <w:rFonts w:cs="B Nazanin"/>
      <w:lang w:bidi="fa-IR"/>
    </w:rPr>
  </w:style>
  <w:style w:type="character" w:styleId="CommentReference">
    <w:name w:val="annotation reference"/>
    <w:rsid w:val="007350B4"/>
    <w:rPr>
      <w:sz w:val="16"/>
      <w:szCs w:val="16"/>
    </w:rPr>
  </w:style>
  <w:style w:type="paragraph" w:styleId="CommentText">
    <w:name w:val="annotation text"/>
    <w:basedOn w:val="Normal"/>
    <w:link w:val="CommentTextChar"/>
    <w:rsid w:val="007350B4"/>
    <w:rPr>
      <w:sz w:val="20"/>
      <w:szCs w:val="20"/>
    </w:rPr>
  </w:style>
  <w:style w:type="character" w:customStyle="1" w:styleId="CommentTextChar">
    <w:name w:val="Comment Text Char"/>
    <w:link w:val="CommentText"/>
    <w:rsid w:val="007350B4"/>
    <w:rPr>
      <w:lang w:bidi="ar-SA"/>
    </w:rPr>
  </w:style>
  <w:style w:type="paragraph" w:styleId="CommentSubject">
    <w:name w:val="annotation subject"/>
    <w:basedOn w:val="CommentText"/>
    <w:next w:val="CommentText"/>
    <w:link w:val="CommentSubjectChar"/>
    <w:rsid w:val="007350B4"/>
    <w:rPr>
      <w:b/>
      <w:bCs/>
    </w:rPr>
  </w:style>
  <w:style w:type="character" w:customStyle="1" w:styleId="CommentSubjectChar">
    <w:name w:val="Comment Subject Char"/>
    <w:link w:val="CommentSubject"/>
    <w:rsid w:val="007350B4"/>
    <w:rPr>
      <w:b/>
      <w:bCs/>
      <w:lang w:bidi="ar-SA"/>
    </w:rPr>
  </w:style>
  <w:style w:type="character" w:styleId="Hyperlink">
    <w:name w:val="Hyperlink"/>
    <w:uiPriority w:val="99"/>
    <w:rsid w:val="007350B4"/>
    <w:rPr>
      <w:color w:val="0563C1"/>
      <w:u w:val="single"/>
    </w:rPr>
  </w:style>
  <w:style w:type="character" w:styleId="FollowedHyperlink">
    <w:name w:val="FollowedHyperlink"/>
    <w:rsid w:val="007350B4"/>
    <w:rPr>
      <w:color w:val="954F72"/>
      <w:u w:val="single"/>
    </w:rPr>
  </w:style>
  <w:style w:type="character" w:customStyle="1" w:styleId="FootnoteTextChar">
    <w:name w:val="Footnote Text Char"/>
    <w:link w:val="FootnoteText"/>
    <w:uiPriority w:val="99"/>
    <w:semiHidden/>
    <w:rsid w:val="007350B4"/>
    <w:rPr>
      <w:lang w:bidi="ar-SA"/>
    </w:rPr>
  </w:style>
  <w:style w:type="paragraph" w:styleId="Title">
    <w:name w:val="Title"/>
    <w:basedOn w:val="Normal"/>
    <w:next w:val="Normal"/>
    <w:link w:val="TitleChar"/>
    <w:uiPriority w:val="10"/>
    <w:qFormat/>
    <w:rsid w:val="007350B4"/>
    <w:pPr>
      <w:contextualSpacing/>
    </w:pPr>
    <w:rPr>
      <w:rFonts w:ascii="Calibri Light" w:hAnsi="Calibri Light"/>
      <w:color w:val="5B9BD5"/>
      <w:spacing w:val="-10"/>
      <w:sz w:val="56"/>
      <w:szCs w:val="56"/>
    </w:rPr>
  </w:style>
  <w:style w:type="character" w:customStyle="1" w:styleId="TitleChar">
    <w:name w:val="Title Char"/>
    <w:link w:val="Title"/>
    <w:uiPriority w:val="10"/>
    <w:rsid w:val="007350B4"/>
    <w:rPr>
      <w:rFonts w:ascii="Calibri Light" w:hAnsi="Calibri Light"/>
      <w:color w:val="5B9BD5"/>
      <w:spacing w:val="-10"/>
      <w:sz w:val="56"/>
      <w:szCs w:val="56"/>
      <w:lang w:bidi="ar-SA"/>
    </w:rPr>
  </w:style>
  <w:style w:type="character" w:customStyle="1" w:styleId="ListParagraphChar">
    <w:name w:val="List Paragraph Char"/>
    <w:link w:val="ListParagraph"/>
    <w:uiPriority w:val="34"/>
    <w:locked/>
    <w:rsid w:val="007350B4"/>
    <w:rPr>
      <w:lang w:bidi="ar-SA"/>
    </w:rPr>
  </w:style>
  <w:style w:type="paragraph" w:styleId="ListParagraph">
    <w:name w:val="List Paragraph"/>
    <w:basedOn w:val="Normal"/>
    <w:link w:val="ListParagraphChar"/>
    <w:uiPriority w:val="34"/>
    <w:qFormat/>
    <w:rsid w:val="007350B4"/>
    <w:pPr>
      <w:spacing w:after="120" w:line="264" w:lineRule="auto"/>
      <w:ind w:left="720"/>
      <w:contextualSpacing/>
    </w:pPr>
    <w:rPr>
      <w:sz w:val="20"/>
      <w:szCs w:val="20"/>
    </w:rPr>
  </w:style>
  <w:style w:type="paragraph" w:customStyle="1" w:styleId="2nevisandegan">
    <w:name w:val="@2.nevisandegan"/>
    <w:basedOn w:val="Normal"/>
    <w:autoRedefine/>
    <w:rsid w:val="00B81015"/>
    <w:pPr>
      <w:bidi/>
      <w:ind w:left="341" w:hanging="270"/>
      <w:jc w:val="center"/>
    </w:pPr>
    <w:rPr>
      <w:rFonts w:ascii="Times New Roman Bold" w:hAnsi="Times New Roman Bold" w:cs="B Nazanin"/>
      <w:u w:val="single"/>
      <w:lang w:bidi="fa-IR"/>
    </w:rPr>
  </w:style>
  <w:style w:type="character" w:customStyle="1" w:styleId="Heading1Char">
    <w:name w:val="Heading 1 Char"/>
    <w:link w:val="Heading1"/>
    <w:uiPriority w:val="9"/>
    <w:rsid w:val="007C1B7D"/>
    <w:rPr>
      <w:rFonts w:ascii="Calibri Light" w:eastAsia="Times New Roman" w:hAnsi="Calibri Light" w:cs="Times New Roman"/>
      <w:b/>
      <w:bCs/>
      <w:kern w:val="32"/>
      <w:sz w:val="32"/>
      <w:szCs w:val="32"/>
      <w:lang w:bidi="ar-SA"/>
    </w:rPr>
  </w:style>
  <w:style w:type="paragraph" w:styleId="HTMLPreformatted">
    <w:name w:val="HTML Preformatted"/>
    <w:basedOn w:val="Normal"/>
    <w:link w:val="HTMLPreformattedChar"/>
    <w:uiPriority w:val="99"/>
    <w:unhideWhenUsed/>
    <w:rsid w:val="00EE1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EE16A8"/>
    <w:rPr>
      <w:rFonts w:ascii="Courier New" w:hAnsi="Courier New" w:cs="Courier New"/>
    </w:rPr>
  </w:style>
  <w:style w:type="character" w:customStyle="1" w:styleId="apple-converted-space">
    <w:name w:val="apple-converted-space"/>
    <w:rsid w:val="004F7407"/>
  </w:style>
  <w:style w:type="paragraph" w:styleId="EndnoteText">
    <w:name w:val="endnote text"/>
    <w:basedOn w:val="Normal"/>
    <w:link w:val="EndnoteTextChar"/>
    <w:semiHidden/>
    <w:unhideWhenUsed/>
    <w:rsid w:val="0027015A"/>
    <w:rPr>
      <w:sz w:val="20"/>
      <w:szCs w:val="20"/>
    </w:rPr>
  </w:style>
  <w:style w:type="character" w:customStyle="1" w:styleId="EndnoteTextChar">
    <w:name w:val="Endnote Text Char"/>
    <w:basedOn w:val="DefaultParagraphFont"/>
    <w:link w:val="EndnoteText"/>
    <w:semiHidden/>
    <w:rsid w:val="0027015A"/>
    <w:rPr>
      <w:lang w:bidi="ar-SA"/>
    </w:rPr>
  </w:style>
  <w:style w:type="character" w:styleId="EndnoteReference">
    <w:name w:val="endnote reference"/>
    <w:basedOn w:val="DefaultParagraphFont"/>
    <w:semiHidden/>
    <w:unhideWhenUsed/>
    <w:rsid w:val="0027015A"/>
    <w:rPr>
      <w:vertAlign w:val="superscript"/>
    </w:rPr>
  </w:style>
  <w:style w:type="paragraph" w:customStyle="1" w:styleId="StyleComplexBNazaninBoldCenteredLinespacing15lines">
    <w:name w:val="Style (Complex) B Nazanin Bold Centered Line spacing:  1.5 lines"/>
    <w:basedOn w:val="Heading2"/>
    <w:autoRedefine/>
    <w:rsid w:val="008B678A"/>
    <w:pPr>
      <w:keepNext/>
      <w:widowControl/>
    </w:pPr>
    <w:rPr>
      <w:rFonts w:ascii="Arial" w:hAnsi="Arial" w:cs="B Nazanin"/>
      <w:bCs w:val="0"/>
      <w:i/>
      <w:noProof w:val="0"/>
      <w:sz w:val="20"/>
      <w:szCs w:val="20"/>
      <w:lang w:bidi="fa-IR"/>
    </w:rPr>
  </w:style>
  <w:style w:type="paragraph" w:customStyle="1" w:styleId="StyleComplexBNazanin14ptBoldJustifyLowLinespacing">
    <w:name w:val="Style (Complex) B Nazanin 14 pt Bold Justify Low Line spacing: ..."/>
    <w:basedOn w:val="Heading1"/>
    <w:rsid w:val="003D3FF1"/>
    <w:pPr>
      <w:bidi/>
      <w:spacing w:line="360" w:lineRule="auto"/>
      <w:jc w:val="lowKashida"/>
    </w:pPr>
    <w:rPr>
      <w:rFonts w:ascii="Arial" w:hAnsi="Arial" w:cs="B Nazanin"/>
      <w:b w:val="0"/>
      <w:bCs w:val="0"/>
      <w:sz w:val="28"/>
      <w:szCs w:val="28"/>
    </w:rPr>
  </w:style>
  <w:style w:type="paragraph" w:customStyle="1" w:styleId="yiv8117839410msonormal">
    <w:name w:val="yiv8117839410msonormal"/>
    <w:basedOn w:val="Normal"/>
    <w:rsid w:val="006965A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106847">
      <w:bodyDiv w:val="1"/>
      <w:marLeft w:val="0"/>
      <w:marRight w:val="0"/>
      <w:marTop w:val="0"/>
      <w:marBottom w:val="0"/>
      <w:divBdr>
        <w:top w:val="none" w:sz="0" w:space="0" w:color="auto"/>
        <w:left w:val="none" w:sz="0" w:space="0" w:color="auto"/>
        <w:bottom w:val="none" w:sz="0" w:space="0" w:color="auto"/>
        <w:right w:val="none" w:sz="0" w:space="0" w:color="auto"/>
      </w:divBdr>
    </w:div>
    <w:div w:id="355891876">
      <w:bodyDiv w:val="1"/>
      <w:marLeft w:val="0"/>
      <w:marRight w:val="0"/>
      <w:marTop w:val="0"/>
      <w:marBottom w:val="0"/>
      <w:divBdr>
        <w:top w:val="none" w:sz="0" w:space="0" w:color="auto"/>
        <w:left w:val="none" w:sz="0" w:space="0" w:color="auto"/>
        <w:bottom w:val="none" w:sz="0" w:space="0" w:color="auto"/>
        <w:right w:val="none" w:sz="0" w:space="0" w:color="auto"/>
      </w:divBdr>
    </w:div>
    <w:div w:id="440146046">
      <w:bodyDiv w:val="1"/>
      <w:marLeft w:val="0"/>
      <w:marRight w:val="0"/>
      <w:marTop w:val="0"/>
      <w:marBottom w:val="0"/>
      <w:divBdr>
        <w:top w:val="none" w:sz="0" w:space="0" w:color="auto"/>
        <w:left w:val="none" w:sz="0" w:space="0" w:color="auto"/>
        <w:bottom w:val="none" w:sz="0" w:space="0" w:color="auto"/>
        <w:right w:val="none" w:sz="0" w:space="0" w:color="auto"/>
      </w:divBdr>
    </w:div>
    <w:div w:id="447773709">
      <w:bodyDiv w:val="1"/>
      <w:marLeft w:val="0"/>
      <w:marRight w:val="0"/>
      <w:marTop w:val="0"/>
      <w:marBottom w:val="0"/>
      <w:divBdr>
        <w:top w:val="none" w:sz="0" w:space="0" w:color="auto"/>
        <w:left w:val="none" w:sz="0" w:space="0" w:color="auto"/>
        <w:bottom w:val="none" w:sz="0" w:space="0" w:color="auto"/>
        <w:right w:val="none" w:sz="0" w:space="0" w:color="auto"/>
      </w:divBdr>
    </w:div>
    <w:div w:id="466699686">
      <w:bodyDiv w:val="1"/>
      <w:marLeft w:val="0"/>
      <w:marRight w:val="0"/>
      <w:marTop w:val="0"/>
      <w:marBottom w:val="0"/>
      <w:divBdr>
        <w:top w:val="none" w:sz="0" w:space="0" w:color="auto"/>
        <w:left w:val="none" w:sz="0" w:space="0" w:color="auto"/>
        <w:bottom w:val="none" w:sz="0" w:space="0" w:color="auto"/>
        <w:right w:val="none" w:sz="0" w:space="0" w:color="auto"/>
      </w:divBdr>
    </w:div>
    <w:div w:id="475221791">
      <w:bodyDiv w:val="1"/>
      <w:marLeft w:val="0"/>
      <w:marRight w:val="0"/>
      <w:marTop w:val="0"/>
      <w:marBottom w:val="0"/>
      <w:divBdr>
        <w:top w:val="none" w:sz="0" w:space="0" w:color="auto"/>
        <w:left w:val="none" w:sz="0" w:space="0" w:color="auto"/>
        <w:bottom w:val="none" w:sz="0" w:space="0" w:color="auto"/>
        <w:right w:val="none" w:sz="0" w:space="0" w:color="auto"/>
      </w:divBdr>
    </w:div>
    <w:div w:id="643781327">
      <w:bodyDiv w:val="1"/>
      <w:marLeft w:val="0"/>
      <w:marRight w:val="0"/>
      <w:marTop w:val="0"/>
      <w:marBottom w:val="0"/>
      <w:divBdr>
        <w:top w:val="none" w:sz="0" w:space="0" w:color="auto"/>
        <w:left w:val="none" w:sz="0" w:space="0" w:color="auto"/>
        <w:bottom w:val="none" w:sz="0" w:space="0" w:color="auto"/>
        <w:right w:val="none" w:sz="0" w:space="0" w:color="auto"/>
      </w:divBdr>
    </w:div>
    <w:div w:id="729113901">
      <w:bodyDiv w:val="1"/>
      <w:marLeft w:val="0"/>
      <w:marRight w:val="0"/>
      <w:marTop w:val="0"/>
      <w:marBottom w:val="0"/>
      <w:divBdr>
        <w:top w:val="none" w:sz="0" w:space="0" w:color="auto"/>
        <w:left w:val="none" w:sz="0" w:space="0" w:color="auto"/>
        <w:bottom w:val="none" w:sz="0" w:space="0" w:color="auto"/>
        <w:right w:val="none" w:sz="0" w:space="0" w:color="auto"/>
      </w:divBdr>
    </w:div>
    <w:div w:id="889997382">
      <w:bodyDiv w:val="1"/>
      <w:marLeft w:val="0"/>
      <w:marRight w:val="0"/>
      <w:marTop w:val="0"/>
      <w:marBottom w:val="0"/>
      <w:divBdr>
        <w:top w:val="none" w:sz="0" w:space="0" w:color="auto"/>
        <w:left w:val="none" w:sz="0" w:space="0" w:color="auto"/>
        <w:bottom w:val="none" w:sz="0" w:space="0" w:color="auto"/>
        <w:right w:val="none" w:sz="0" w:space="0" w:color="auto"/>
      </w:divBdr>
    </w:div>
    <w:div w:id="1017274773">
      <w:bodyDiv w:val="1"/>
      <w:marLeft w:val="0"/>
      <w:marRight w:val="0"/>
      <w:marTop w:val="0"/>
      <w:marBottom w:val="0"/>
      <w:divBdr>
        <w:top w:val="none" w:sz="0" w:space="0" w:color="auto"/>
        <w:left w:val="none" w:sz="0" w:space="0" w:color="auto"/>
        <w:bottom w:val="none" w:sz="0" w:space="0" w:color="auto"/>
        <w:right w:val="none" w:sz="0" w:space="0" w:color="auto"/>
      </w:divBdr>
    </w:div>
    <w:div w:id="1078479509">
      <w:bodyDiv w:val="1"/>
      <w:marLeft w:val="0"/>
      <w:marRight w:val="0"/>
      <w:marTop w:val="0"/>
      <w:marBottom w:val="0"/>
      <w:divBdr>
        <w:top w:val="none" w:sz="0" w:space="0" w:color="auto"/>
        <w:left w:val="none" w:sz="0" w:space="0" w:color="auto"/>
        <w:bottom w:val="none" w:sz="0" w:space="0" w:color="auto"/>
        <w:right w:val="none" w:sz="0" w:space="0" w:color="auto"/>
      </w:divBdr>
    </w:div>
    <w:div w:id="1084494836">
      <w:bodyDiv w:val="1"/>
      <w:marLeft w:val="0"/>
      <w:marRight w:val="0"/>
      <w:marTop w:val="0"/>
      <w:marBottom w:val="0"/>
      <w:divBdr>
        <w:top w:val="none" w:sz="0" w:space="0" w:color="auto"/>
        <w:left w:val="none" w:sz="0" w:space="0" w:color="auto"/>
        <w:bottom w:val="none" w:sz="0" w:space="0" w:color="auto"/>
        <w:right w:val="none" w:sz="0" w:space="0" w:color="auto"/>
      </w:divBdr>
    </w:div>
    <w:div w:id="1405252608">
      <w:bodyDiv w:val="1"/>
      <w:marLeft w:val="0"/>
      <w:marRight w:val="0"/>
      <w:marTop w:val="0"/>
      <w:marBottom w:val="0"/>
      <w:divBdr>
        <w:top w:val="none" w:sz="0" w:space="0" w:color="auto"/>
        <w:left w:val="none" w:sz="0" w:space="0" w:color="auto"/>
        <w:bottom w:val="none" w:sz="0" w:space="0" w:color="auto"/>
        <w:right w:val="none" w:sz="0" w:space="0" w:color="auto"/>
      </w:divBdr>
    </w:div>
    <w:div w:id="1419331080">
      <w:bodyDiv w:val="1"/>
      <w:marLeft w:val="0"/>
      <w:marRight w:val="0"/>
      <w:marTop w:val="0"/>
      <w:marBottom w:val="0"/>
      <w:divBdr>
        <w:top w:val="none" w:sz="0" w:space="0" w:color="auto"/>
        <w:left w:val="none" w:sz="0" w:space="0" w:color="auto"/>
        <w:bottom w:val="none" w:sz="0" w:space="0" w:color="auto"/>
        <w:right w:val="none" w:sz="0" w:space="0" w:color="auto"/>
      </w:divBdr>
    </w:div>
    <w:div w:id="1444770139">
      <w:bodyDiv w:val="1"/>
      <w:marLeft w:val="0"/>
      <w:marRight w:val="0"/>
      <w:marTop w:val="0"/>
      <w:marBottom w:val="0"/>
      <w:divBdr>
        <w:top w:val="none" w:sz="0" w:space="0" w:color="auto"/>
        <w:left w:val="none" w:sz="0" w:space="0" w:color="auto"/>
        <w:bottom w:val="none" w:sz="0" w:space="0" w:color="auto"/>
        <w:right w:val="none" w:sz="0" w:space="0" w:color="auto"/>
      </w:divBdr>
    </w:div>
    <w:div w:id="1467504876">
      <w:bodyDiv w:val="1"/>
      <w:marLeft w:val="0"/>
      <w:marRight w:val="0"/>
      <w:marTop w:val="0"/>
      <w:marBottom w:val="0"/>
      <w:divBdr>
        <w:top w:val="none" w:sz="0" w:space="0" w:color="auto"/>
        <w:left w:val="none" w:sz="0" w:space="0" w:color="auto"/>
        <w:bottom w:val="none" w:sz="0" w:space="0" w:color="auto"/>
        <w:right w:val="none" w:sz="0" w:space="0" w:color="auto"/>
      </w:divBdr>
    </w:div>
    <w:div w:id="1523205389">
      <w:bodyDiv w:val="1"/>
      <w:marLeft w:val="0"/>
      <w:marRight w:val="0"/>
      <w:marTop w:val="0"/>
      <w:marBottom w:val="0"/>
      <w:divBdr>
        <w:top w:val="none" w:sz="0" w:space="0" w:color="auto"/>
        <w:left w:val="none" w:sz="0" w:space="0" w:color="auto"/>
        <w:bottom w:val="none" w:sz="0" w:space="0" w:color="auto"/>
        <w:right w:val="none" w:sz="0" w:space="0" w:color="auto"/>
      </w:divBdr>
    </w:div>
    <w:div w:id="1538469700">
      <w:bodyDiv w:val="1"/>
      <w:marLeft w:val="0"/>
      <w:marRight w:val="0"/>
      <w:marTop w:val="0"/>
      <w:marBottom w:val="0"/>
      <w:divBdr>
        <w:top w:val="none" w:sz="0" w:space="0" w:color="auto"/>
        <w:left w:val="none" w:sz="0" w:space="0" w:color="auto"/>
        <w:bottom w:val="none" w:sz="0" w:space="0" w:color="auto"/>
        <w:right w:val="none" w:sz="0" w:space="0" w:color="auto"/>
      </w:divBdr>
    </w:div>
    <w:div w:id="1881357556">
      <w:bodyDiv w:val="1"/>
      <w:marLeft w:val="0"/>
      <w:marRight w:val="0"/>
      <w:marTop w:val="0"/>
      <w:marBottom w:val="0"/>
      <w:divBdr>
        <w:top w:val="none" w:sz="0" w:space="0" w:color="auto"/>
        <w:left w:val="none" w:sz="0" w:space="0" w:color="auto"/>
        <w:bottom w:val="none" w:sz="0" w:space="0" w:color="auto"/>
        <w:right w:val="none" w:sz="0" w:space="0" w:color="auto"/>
      </w:divBdr>
    </w:div>
    <w:div w:id="2013101711">
      <w:bodyDiv w:val="1"/>
      <w:marLeft w:val="0"/>
      <w:marRight w:val="0"/>
      <w:marTop w:val="0"/>
      <w:marBottom w:val="0"/>
      <w:divBdr>
        <w:top w:val="none" w:sz="0" w:space="0" w:color="auto"/>
        <w:left w:val="none" w:sz="0" w:space="0" w:color="auto"/>
        <w:bottom w:val="none" w:sz="0" w:space="0" w:color="auto"/>
        <w:right w:val="none" w:sz="0" w:space="0" w:color="auto"/>
      </w:divBdr>
    </w:div>
    <w:div w:id="206320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oleObject" Target="embeddings/oleObject2.bin"/><Relationship Id="rId26" Type="http://schemas.openxmlformats.org/officeDocument/2006/relationships/image" Target="media/image10.jpeg"/><Relationship Id="rId39" Type="http://schemas.openxmlformats.org/officeDocument/2006/relationships/image" Target="media/image17.wmf"/><Relationship Id="rId21" Type="http://schemas.openxmlformats.org/officeDocument/2006/relationships/oleObject" Target="embeddings/oleObject3.bin"/><Relationship Id="rId34" Type="http://schemas.openxmlformats.org/officeDocument/2006/relationships/oleObject" Target="embeddings/oleObject9.bin"/><Relationship Id="rId42" Type="http://schemas.openxmlformats.org/officeDocument/2006/relationships/oleObject" Target="embeddings/oleObject13.bin"/><Relationship Id="rId47" Type="http://schemas.openxmlformats.org/officeDocument/2006/relationships/image" Target="media/image21.wmf"/><Relationship Id="rId50" Type="http://schemas.openxmlformats.org/officeDocument/2006/relationships/oleObject" Target="embeddings/oleObject17.bin"/><Relationship Id="rId55" Type="http://schemas.openxmlformats.org/officeDocument/2006/relationships/oleObject" Target="embeddings/oleObject19.bin"/><Relationship Id="rId63" Type="http://schemas.openxmlformats.org/officeDocument/2006/relationships/oleObject" Target="embeddings/oleObject21.bin"/><Relationship Id="rId68" Type="http://schemas.openxmlformats.org/officeDocument/2006/relationships/image" Target="media/image36.wmf"/><Relationship Id="rId76" Type="http://schemas.openxmlformats.org/officeDocument/2006/relationships/image" Target="media/image41.png"/><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oleObject" Target="embeddings/oleObject23.bin"/><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image" Target="media/image12.wmf"/><Relationship Id="rId11" Type="http://schemas.openxmlformats.org/officeDocument/2006/relationships/footer" Target="footer1.xml"/><Relationship Id="rId24" Type="http://schemas.openxmlformats.org/officeDocument/2006/relationships/image" Target="media/image9.wmf"/><Relationship Id="rId32" Type="http://schemas.openxmlformats.org/officeDocument/2006/relationships/oleObject" Target="embeddings/oleObject8.bin"/><Relationship Id="rId37" Type="http://schemas.openxmlformats.org/officeDocument/2006/relationships/image" Target="media/image16.wmf"/><Relationship Id="rId40" Type="http://schemas.openxmlformats.org/officeDocument/2006/relationships/oleObject" Target="embeddings/oleObject12.bin"/><Relationship Id="rId45" Type="http://schemas.openxmlformats.org/officeDocument/2006/relationships/image" Target="media/image20.wmf"/><Relationship Id="rId53" Type="http://schemas.openxmlformats.org/officeDocument/2006/relationships/oleObject" Target="embeddings/oleObject18.bin"/><Relationship Id="rId58" Type="http://schemas.openxmlformats.org/officeDocument/2006/relationships/image" Target="media/image28.wmf"/><Relationship Id="rId66" Type="http://schemas.openxmlformats.org/officeDocument/2006/relationships/image" Target="media/image34.png"/><Relationship Id="rId74" Type="http://schemas.openxmlformats.org/officeDocument/2006/relationships/image" Target="media/image40.wmf"/><Relationship Id="rId79" Type="http://schemas.openxmlformats.org/officeDocument/2006/relationships/image" Target="media/image44.png"/><Relationship Id="rId5" Type="http://schemas.openxmlformats.org/officeDocument/2006/relationships/webSettings" Target="webSettings.xml"/><Relationship Id="rId61" Type="http://schemas.openxmlformats.org/officeDocument/2006/relationships/image" Target="media/image30.png"/><Relationship Id="rId82" Type="http://schemas.openxmlformats.org/officeDocument/2006/relationships/image" Target="media/image45.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Ali.kheyroddin@uta.edu" TargetMode="External"/><Relationship Id="rId14" Type="http://schemas.openxmlformats.org/officeDocument/2006/relationships/image" Target="media/image3.png"/><Relationship Id="rId22" Type="http://schemas.openxmlformats.org/officeDocument/2006/relationships/image" Target="media/image8.wmf"/><Relationship Id="rId27" Type="http://schemas.openxmlformats.org/officeDocument/2006/relationships/image" Target="media/image11.wmf"/><Relationship Id="rId30" Type="http://schemas.openxmlformats.org/officeDocument/2006/relationships/oleObject" Target="embeddings/oleObject7.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16.bin"/><Relationship Id="rId56" Type="http://schemas.openxmlformats.org/officeDocument/2006/relationships/image" Target="media/image26.jpeg"/><Relationship Id="rId64" Type="http://schemas.openxmlformats.org/officeDocument/2006/relationships/image" Target="media/image32.png"/><Relationship Id="rId69" Type="http://schemas.openxmlformats.org/officeDocument/2006/relationships/oleObject" Target="embeddings/oleObject22.bin"/><Relationship Id="rId77" Type="http://schemas.openxmlformats.org/officeDocument/2006/relationships/image" Target="media/image42.png"/><Relationship Id="rId8" Type="http://schemas.openxmlformats.org/officeDocument/2006/relationships/hyperlink" Target="mailto:kheyroddin@semnan.ac.ir" TargetMode="External"/><Relationship Id="rId51" Type="http://schemas.openxmlformats.org/officeDocument/2006/relationships/image" Target="media/image23.png"/><Relationship Id="rId72" Type="http://schemas.openxmlformats.org/officeDocument/2006/relationships/image" Target="media/image38.png"/><Relationship Id="rId80" Type="http://schemas.openxmlformats.org/officeDocument/2006/relationships/chart" Target="charts/chart1.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wmf"/><Relationship Id="rId25" Type="http://schemas.openxmlformats.org/officeDocument/2006/relationships/oleObject" Target="embeddings/oleObject5.bin"/><Relationship Id="rId33" Type="http://schemas.openxmlformats.org/officeDocument/2006/relationships/image" Target="media/image14.wmf"/><Relationship Id="rId38" Type="http://schemas.openxmlformats.org/officeDocument/2006/relationships/oleObject" Target="embeddings/oleObject11.bin"/><Relationship Id="rId46" Type="http://schemas.openxmlformats.org/officeDocument/2006/relationships/oleObject" Target="embeddings/oleObject15.bin"/><Relationship Id="rId59" Type="http://schemas.openxmlformats.org/officeDocument/2006/relationships/image" Target="media/image29.wmf"/><Relationship Id="rId67" Type="http://schemas.openxmlformats.org/officeDocument/2006/relationships/image" Target="media/image35.wmf"/><Relationship Id="rId20" Type="http://schemas.openxmlformats.org/officeDocument/2006/relationships/image" Target="media/image7.wmf"/><Relationship Id="rId41" Type="http://schemas.openxmlformats.org/officeDocument/2006/relationships/image" Target="media/image18.wmf"/><Relationship Id="rId54" Type="http://schemas.openxmlformats.org/officeDocument/2006/relationships/image" Target="media/image25.wmf"/><Relationship Id="rId62" Type="http://schemas.openxmlformats.org/officeDocument/2006/relationships/image" Target="media/image31.wmf"/><Relationship Id="rId70" Type="http://schemas.openxmlformats.org/officeDocument/2006/relationships/image" Target="media/image37.wmf"/><Relationship Id="rId75" Type="http://schemas.openxmlformats.org/officeDocument/2006/relationships/oleObject" Target="embeddings/oleObject24.bin"/><Relationship Id="rId83"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oleObject" Target="embeddings/oleObject4.bin"/><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image" Target="media/image22.wmf"/><Relationship Id="rId57" Type="http://schemas.openxmlformats.org/officeDocument/2006/relationships/image" Target="media/image27.jpeg"/><Relationship Id="rId10" Type="http://schemas.openxmlformats.org/officeDocument/2006/relationships/hyperlink" Target="mailto:mgholhaki@semnan.ac.ir" TargetMode="External"/><Relationship Id="rId31" Type="http://schemas.openxmlformats.org/officeDocument/2006/relationships/image" Target="media/image13.wmf"/><Relationship Id="rId44" Type="http://schemas.openxmlformats.org/officeDocument/2006/relationships/oleObject" Target="embeddings/oleObject14.bin"/><Relationship Id="rId52" Type="http://schemas.openxmlformats.org/officeDocument/2006/relationships/image" Target="media/image24.wmf"/><Relationship Id="rId60" Type="http://schemas.openxmlformats.org/officeDocument/2006/relationships/oleObject" Target="embeddings/oleObject20.bin"/><Relationship Id="rId65" Type="http://schemas.openxmlformats.org/officeDocument/2006/relationships/image" Target="media/image33.jpeg"/><Relationship Id="rId73" Type="http://schemas.openxmlformats.org/officeDocument/2006/relationships/image" Target="media/image39.png"/><Relationship Id="rId78" Type="http://schemas.openxmlformats.org/officeDocument/2006/relationships/image" Target="media/image43.png"/><Relationship Id="rId81" Type="http://schemas.openxmlformats.org/officeDocument/2006/relationships/chart" Target="charts/chart2.xml"/></Relationships>
</file>

<file path=word/_rels/footnotes.xml.rels><?xml version="1.0" encoding="UTF-8" standalone="yes"?>
<Relationships xmlns="http://schemas.openxmlformats.org/package/2006/relationships"><Relationship Id="rId1" Type="http://schemas.openxmlformats.org/officeDocument/2006/relationships/hyperlink" Target="mailto:mgholhaki@semnan.ac.i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SCA\My%20Output%20Papers\Sequence%20Papre%201\Final%20kheyrodin%20rev\final%20excells\beam%20mom%20bibod.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SCA\My%20Output%20Papers\Sequence%20Papre%201\Final%20kheyrodin%20rev\final%20excells\beam%20shear%20bibod.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D:\SCA\My%20Output%20Papers\Sequence%20Papre%201\Final%20kheyrodin%20rev\final%20excells\brace%20bibo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63611030102721"/>
          <c:y val="3.8577715099045611E-2"/>
          <c:w val="0.68850633297393848"/>
          <c:h val="0.80432906824146977"/>
        </c:manualLayout>
      </c:layout>
      <c:scatterChart>
        <c:scatterStyle val="smoothMarker"/>
        <c:varyColors val="0"/>
        <c:ser>
          <c:idx val="2"/>
          <c:order val="0"/>
          <c:tx>
            <c:v>آنالیز مرحله ای</c:v>
          </c:tx>
          <c:spPr>
            <a:ln w="28575" cmpd="dbl">
              <a:solidFill>
                <a:schemeClr val="tx1"/>
              </a:solidFill>
              <a:prstDash val="solid"/>
            </a:ln>
          </c:spPr>
          <c:marker>
            <c:symbol val="none"/>
          </c:marker>
          <c:xVal>
            <c:numRef>
              <c:f>Beam!$AT$30:$AT$48</c:f>
              <c:numCache>
                <c:formatCode>General</c:formatCode>
                <c:ptCount val="19"/>
                <c:pt idx="0">
                  <c:v>19.318068967301961</c:v>
                </c:pt>
                <c:pt idx="1">
                  <c:v>37.23333949745016</c:v>
                </c:pt>
                <c:pt idx="2">
                  <c:v>32.235498735457512</c:v>
                </c:pt>
                <c:pt idx="3">
                  <c:v>56.464154762103732</c:v>
                </c:pt>
                <c:pt idx="4">
                  <c:v>61.566803481306003</c:v>
                </c:pt>
                <c:pt idx="5">
                  <c:v>58.403587192510756</c:v>
                </c:pt>
                <c:pt idx="6">
                  <c:v>69.057391521877307</c:v>
                </c:pt>
                <c:pt idx="7">
                  <c:v>85.840682200600483</c:v>
                </c:pt>
                <c:pt idx="8">
                  <c:v>82.44342715550448</c:v>
                </c:pt>
                <c:pt idx="9">
                  <c:v>87.793431279891678</c:v>
                </c:pt>
                <c:pt idx="10">
                  <c:v>93.155889436230737</c:v>
                </c:pt>
                <c:pt idx="11">
                  <c:v>92.272893179449241</c:v>
                </c:pt>
                <c:pt idx="12">
                  <c:v>100</c:v>
                </c:pt>
                <c:pt idx="13">
                  <c:v>98.698418877077458</c:v>
                </c:pt>
                <c:pt idx="14">
                  <c:v>92.464501965419146</c:v>
                </c:pt>
                <c:pt idx="15">
                  <c:v>88.117613505561991</c:v>
                </c:pt>
                <c:pt idx="16">
                  <c:v>67.184218854541371</c:v>
                </c:pt>
                <c:pt idx="17">
                  <c:v>51.745133357882011</c:v>
                </c:pt>
                <c:pt idx="18">
                  <c:v>24.406435984927779</c:v>
                </c:pt>
              </c:numCache>
            </c:numRef>
          </c:xVal>
          <c:yVal>
            <c:numRef>
              <c:f>Beam!$AN$30:$AN$48</c:f>
              <c:numCache>
                <c:formatCode>General</c:formatCode>
                <c:ptCount val="19"/>
                <c:pt idx="0">
                  <c:v>19</c:v>
                </c:pt>
                <c:pt idx="1">
                  <c:v>18</c:v>
                </c:pt>
                <c:pt idx="2">
                  <c:v>17</c:v>
                </c:pt>
                <c:pt idx="3">
                  <c:v>16</c:v>
                </c:pt>
                <c:pt idx="4">
                  <c:v>15</c:v>
                </c:pt>
                <c:pt idx="5">
                  <c:v>14</c:v>
                </c:pt>
                <c:pt idx="6">
                  <c:v>13</c:v>
                </c:pt>
                <c:pt idx="7">
                  <c:v>12</c:v>
                </c:pt>
                <c:pt idx="8">
                  <c:v>11</c:v>
                </c:pt>
                <c:pt idx="9">
                  <c:v>10</c:v>
                </c:pt>
                <c:pt idx="10">
                  <c:v>9</c:v>
                </c:pt>
                <c:pt idx="11">
                  <c:v>8</c:v>
                </c:pt>
                <c:pt idx="12">
                  <c:v>7</c:v>
                </c:pt>
                <c:pt idx="13">
                  <c:v>6</c:v>
                </c:pt>
                <c:pt idx="14">
                  <c:v>5</c:v>
                </c:pt>
                <c:pt idx="15">
                  <c:v>4</c:v>
                </c:pt>
                <c:pt idx="16">
                  <c:v>3</c:v>
                </c:pt>
                <c:pt idx="17">
                  <c:v>2</c:v>
                </c:pt>
                <c:pt idx="18">
                  <c:v>1</c:v>
                </c:pt>
              </c:numCache>
            </c:numRef>
          </c:yVal>
          <c:smooth val="1"/>
        </c:ser>
        <c:ser>
          <c:idx val="3"/>
          <c:order val="1"/>
          <c:tx>
            <c:v>آنالیز متداول</c:v>
          </c:tx>
          <c:spPr>
            <a:ln w="15875" cmpd="sng">
              <a:solidFill>
                <a:schemeClr val="tx1"/>
              </a:solidFill>
            </a:ln>
          </c:spPr>
          <c:marker>
            <c:symbol val="none"/>
          </c:marker>
          <c:xVal>
            <c:numRef>
              <c:f>Beam!$AS$30:$AS$48</c:f>
              <c:numCache>
                <c:formatCode>General</c:formatCode>
                <c:ptCount val="19"/>
                <c:pt idx="0">
                  <c:v>39.301695419665592</c:v>
                </c:pt>
                <c:pt idx="1">
                  <c:v>67.820991890861166</c:v>
                </c:pt>
                <c:pt idx="2">
                  <c:v>67.027599967867886</c:v>
                </c:pt>
                <c:pt idx="3">
                  <c:v>101.05999446846891</c:v>
                </c:pt>
                <c:pt idx="4">
                  <c:v>105.80390237117219</c:v>
                </c:pt>
                <c:pt idx="5">
                  <c:v>103.4567216998298</c:v>
                </c:pt>
                <c:pt idx="6">
                  <c:v>105.13661426089099</c:v>
                </c:pt>
                <c:pt idx="7">
                  <c:v>120.18938754736924</c:v>
                </c:pt>
                <c:pt idx="8">
                  <c:v>115.19213983451768</c:v>
                </c:pt>
                <c:pt idx="9">
                  <c:v>112.49236449231489</c:v>
                </c:pt>
                <c:pt idx="10">
                  <c:v>109.26903458608675</c:v>
                </c:pt>
                <c:pt idx="11">
                  <c:v>106.95668207336448</c:v>
                </c:pt>
                <c:pt idx="12">
                  <c:v>105.15375877240902</c:v>
                </c:pt>
                <c:pt idx="13">
                  <c:v>101.06721888527304</c:v>
                </c:pt>
                <c:pt idx="14">
                  <c:v>95.405756134958054</c:v>
                </c:pt>
                <c:pt idx="15">
                  <c:v>85.425332147953156</c:v>
                </c:pt>
                <c:pt idx="16">
                  <c:v>64.224472334526482</c:v>
                </c:pt>
                <c:pt idx="17">
                  <c:v>49.795877877164415</c:v>
                </c:pt>
                <c:pt idx="18">
                  <c:v>33.933765037165308</c:v>
                </c:pt>
              </c:numCache>
            </c:numRef>
          </c:xVal>
          <c:yVal>
            <c:numRef>
              <c:f>Beam!$AN$30:$AN$48</c:f>
              <c:numCache>
                <c:formatCode>General</c:formatCode>
                <c:ptCount val="19"/>
                <c:pt idx="0">
                  <c:v>19</c:v>
                </c:pt>
                <c:pt idx="1">
                  <c:v>18</c:v>
                </c:pt>
                <c:pt idx="2">
                  <c:v>17</c:v>
                </c:pt>
                <c:pt idx="3">
                  <c:v>16</c:v>
                </c:pt>
                <c:pt idx="4">
                  <c:v>15</c:v>
                </c:pt>
                <c:pt idx="5">
                  <c:v>14</c:v>
                </c:pt>
                <c:pt idx="6">
                  <c:v>13</c:v>
                </c:pt>
                <c:pt idx="7">
                  <c:v>12</c:v>
                </c:pt>
                <c:pt idx="8">
                  <c:v>11</c:v>
                </c:pt>
                <c:pt idx="9">
                  <c:v>10</c:v>
                </c:pt>
                <c:pt idx="10">
                  <c:v>9</c:v>
                </c:pt>
                <c:pt idx="11">
                  <c:v>8</c:v>
                </c:pt>
                <c:pt idx="12">
                  <c:v>7</c:v>
                </c:pt>
                <c:pt idx="13">
                  <c:v>6</c:v>
                </c:pt>
                <c:pt idx="14">
                  <c:v>5</c:v>
                </c:pt>
                <c:pt idx="15">
                  <c:v>4</c:v>
                </c:pt>
                <c:pt idx="16">
                  <c:v>3</c:v>
                </c:pt>
                <c:pt idx="17">
                  <c:v>2</c:v>
                </c:pt>
                <c:pt idx="18">
                  <c:v>1</c:v>
                </c:pt>
              </c:numCache>
            </c:numRef>
          </c:yVal>
          <c:smooth val="1"/>
        </c:ser>
        <c:ser>
          <c:idx val="0"/>
          <c:order val="2"/>
          <c:tx>
            <c:v>CFM</c:v>
          </c:tx>
          <c:spPr>
            <a:ln w="6350">
              <a:solidFill>
                <a:schemeClr val="tx1"/>
              </a:solidFill>
              <a:prstDash val="dash"/>
            </a:ln>
          </c:spPr>
          <c:marker>
            <c:symbol val="none"/>
          </c:marker>
          <c:xVal>
            <c:numRef>
              <c:f>Beam!$AU$30:$AU$48</c:f>
              <c:numCache>
                <c:formatCode>General</c:formatCode>
                <c:ptCount val="19"/>
                <c:pt idx="0">
                  <c:v>-33.859514876859869</c:v>
                </c:pt>
                <c:pt idx="1">
                  <c:v>4.9379107674610445</c:v>
                </c:pt>
                <c:pt idx="2">
                  <c:v>13.444507020986689</c:v>
                </c:pt>
                <c:pt idx="3">
                  <c:v>14.62910728060386</c:v>
                </c:pt>
                <c:pt idx="4">
                  <c:v>33.661841455940845</c:v>
                </c:pt>
                <c:pt idx="5">
                  <c:v>43.987600692131146</c:v>
                </c:pt>
                <c:pt idx="6">
                  <c:v>56.811331266335827</c:v>
                </c:pt>
                <c:pt idx="7">
                  <c:v>72.560496779648602</c:v>
                </c:pt>
                <c:pt idx="8">
                  <c:v>77.861752439587548</c:v>
                </c:pt>
                <c:pt idx="9">
                  <c:v>83.905733320471001</c:v>
                </c:pt>
                <c:pt idx="10">
                  <c:v>87.985585697887387</c:v>
                </c:pt>
                <c:pt idx="11">
                  <c:v>91.652330212311227</c:v>
                </c:pt>
                <c:pt idx="12">
                  <c:v>94.623537663015568</c:v>
                </c:pt>
                <c:pt idx="13">
                  <c:v>94.228315325870639</c:v>
                </c:pt>
                <c:pt idx="14">
                  <c:v>91.301079109708112</c:v>
                </c:pt>
                <c:pt idx="15">
                  <c:v>83.643359657649086</c:v>
                </c:pt>
                <c:pt idx="16">
                  <c:v>63.428180004257655</c:v>
                </c:pt>
                <c:pt idx="17">
                  <c:v>49.540009268631444</c:v>
                </c:pt>
                <c:pt idx="18">
                  <c:v>33.897025555950485</c:v>
                </c:pt>
              </c:numCache>
            </c:numRef>
          </c:xVal>
          <c:yVal>
            <c:numRef>
              <c:f>Beam!$AN$30:$AN$48</c:f>
              <c:numCache>
                <c:formatCode>General</c:formatCode>
                <c:ptCount val="19"/>
                <c:pt idx="0">
                  <c:v>19</c:v>
                </c:pt>
                <c:pt idx="1">
                  <c:v>18</c:v>
                </c:pt>
                <c:pt idx="2">
                  <c:v>17</c:v>
                </c:pt>
                <c:pt idx="3">
                  <c:v>16</c:v>
                </c:pt>
                <c:pt idx="4">
                  <c:v>15</c:v>
                </c:pt>
                <c:pt idx="5">
                  <c:v>14</c:v>
                </c:pt>
                <c:pt idx="6">
                  <c:v>13</c:v>
                </c:pt>
                <c:pt idx="7">
                  <c:v>12</c:v>
                </c:pt>
                <c:pt idx="8">
                  <c:v>11</c:v>
                </c:pt>
                <c:pt idx="9">
                  <c:v>10</c:v>
                </c:pt>
                <c:pt idx="10">
                  <c:v>9</c:v>
                </c:pt>
                <c:pt idx="11">
                  <c:v>8</c:v>
                </c:pt>
                <c:pt idx="12">
                  <c:v>7</c:v>
                </c:pt>
                <c:pt idx="13">
                  <c:v>6</c:v>
                </c:pt>
                <c:pt idx="14">
                  <c:v>5</c:v>
                </c:pt>
                <c:pt idx="15">
                  <c:v>4</c:v>
                </c:pt>
                <c:pt idx="16">
                  <c:v>3</c:v>
                </c:pt>
                <c:pt idx="17">
                  <c:v>2</c:v>
                </c:pt>
                <c:pt idx="18">
                  <c:v>1</c:v>
                </c:pt>
              </c:numCache>
            </c:numRef>
          </c:yVal>
          <c:smooth val="1"/>
        </c:ser>
        <c:dLbls>
          <c:showLegendKey val="0"/>
          <c:showVal val="0"/>
          <c:showCatName val="0"/>
          <c:showSerName val="0"/>
          <c:showPercent val="0"/>
          <c:showBubbleSize val="0"/>
        </c:dLbls>
        <c:axId val="429484840"/>
        <c:axId val="429484448"/>
      </c:scatterChart>
      <c:valAx>
        <c:axId val="429484840"/>
        <c:scaling>
          <c:orientation val="minMax"/>
          <c:max val="122"/>
          <c:min val="-35"/>
        </c:scaling>
        <c:delete val="0"/>
        <c:axPos val="b"/>
        <c:numFmt formatCode="General" sourceLinked="1"/>
        <c:majorTickMark val="none"/>
        <c:minorTickMark val="none"/>
        <c:tickLblPos val="nextTo"/>
        <c:spPr>
          <a:ln w="3175">
            <a:solidFill>
              <a:schemeClr val="tx1"/>
            </a:solidFill>
            <a:tailEnd type="stealth" w="sm" len="med"/>
          </a:ln>
        </c:spPr>
        <c:txPr>
          <a:bodyPr/>
          <a:lstStyle/>
          <a:p>
            <a:pPr>
              <a:defRPr sz="800" i="1">
                <a:latin typeface="Times New Roman" pitchFamily="18" charset="0"/>
                <a:cs typeface="Times New Roman" pitchFamily="18" charset="0"/>
              </a:defRPr>
            </a:pPr>
            <a:endParaRPr lang="en-US"/>
          </a:p>
        </c:txPr>
        <c:crossAx val="429484448"/>
        <c:crosses val="autoZero"/>
        <c:crossBetween val="midCat"/>
        <c:majorUnit val="20"/>
      </c:valAx>
      <c:valAx>
        <c:axId val="429484448"/>
        <c:scaling>
          <c:orientation val="minMax"/>
        </c:scaling>
        <c:delete val="0"/>
        <c:axPos val="l"/>
        <c:majorGridlines>
          <c:spPr>
            <a:ln>
              <a:solidFill>
                <a:schemeClr val="bg1"/>
              </a:solidFill>
            </a:ln>
          </c:spPr>
        </c:majorGridlines>
        <c:numFmt formatCode="General" sourceLinked="1"/>
        <c:majorTickMark val="none"/>
        <c:minorTickMark val="none"/>
        <c:tickLblPos val="nextTo"/>
        <c:spPr>
          <a:ln w="3175">
            <a:solidFill>
              <a:schemeClr val="tx1"/>
            </a:solidFill>
            <a:tailEnd type="stealth" w="sm" len="med"/>
          </a:ln>
        </c:spPr>
        <c:txPr>
          <a:bodyPr/>
          <a:lstStyle/>
          <a:p>
            <a:pPr>
              <a:defRPr sz="800" i="1">
                <a:latin typeface="Times New Roman" pitchFamily="18" charset="0"/>
                <a:cs typeface="Times New Roman" pitchFamily="18" charset="0"/>
              </a:defRPr>
            </a:pPr>
            <a:endParaRPr lang="en-US"/>
          </a:p>
        </c:txPr>
        <c:crossAx val="429484840"/>
        <c:crosses val="autoZero"/>
        <c:crossBetween val="midCat"/>
        <c:majorUnit val="2"/>
      </c:valAx>
    </c:plotArea>
    <c:legend>
      <c:legendPos val="r"/>
      <c:legendEntry>
        <c:idx val="2"/>
        <c:txPr>
          <a:bodyPr/>
          <a:lstStyle/>
          <a:p>
            <a:pPr>
              <a:defRPr sz="800" b="0" i="1" baseline="0">
                <a:latin typeface="Times New Roman" pitchFamily="18" charset="0"/>
                <a:cs typeface="B Nazanin" pitchFamily="2" charset="-78"/>
              </a:defRPr>
            </a:pPr>
            <a:endParaRPr lang="en-US"/>
          </a:p>
        </c:txPr>
      </c:legendEntry>
      <c:layout>
        <c:manualLayout>
          <c:xMode val="edge"/>
          <c:yMode val="edge"/>
          <c:x val="0.24143447069116486"/>
          <c:y val="0.37674437754104406"/>
          <c:w val="0.43873132012820659"/>
          <c:h val="0.39629993357409032"/>
        </c:manualLayout>
      </c:layout>
      <c:overlay val="0"/>
      <c:txPr>
        <a:bodyPr/>
        <a:lstStyle/>
        <a:p>
          <a:pPr>
            <a:defRPr sz="900" b="0" i="0">
              <a:latin typeface="Cordia New" pitchFamily="34" charset="-34"/>
              <a:cs typeface="B Nazanin" pitchFamily="2" charset="-78"/>
            </a:defRPr>
          </a:pPr>
          <a:endParaRPr lang="en-US"/>
        </a:p>
      </c:txPr>
    </c:legend>
    <c:plotVisOnly val="1"/>
    <c:dispBlanksAs val="gap"/>
    <c:showDLblsOverMax val="0"/>
  </c:chart>
  <c:spPr>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461105405302599E-2"/>
          <c:y val="3.1133671742808802E-2"/>
          <c:w val="0.79306934459279543"/>
          <c:h val="0.80929533554498845"/>
        </c:manualLayout>
      </c:layout>
      <c:scatterChart>
        <c:scatterStyle val="smoothMarker"/>
        <c:varyColors val="0"/>
        <c:ser>
          <c:idx val="2"/>
          <c:order val="0"/>
          <c:tx>
            <c:v>آنالیز مرحله ای</c:v>
          </c:tx>
          <c:spPr>
            <a:ln w="28575" cmpd="dbl">
              <a:solidFill>
                <a:schemeClr val="tx1"/>
              </a:solidFill>
              <a:prstDash val="solid"/>
            </a:ln>
          </c:spPr>
          <c:marker>
            <c:symbol val="none"/>
          </c:marker>
          <c:xVal>
            <c:numRef>
              <c:f>Beam!$AL$31:$AL$49</c:f>
              <c:numCache>
                <c:formatCode>General</c:formatCode>
                <c:ptCount val="19"/>
                <c:pt idx="0">
                  <c:v>28.530114109084131</c:v>
                </c:pt>
                <c:pt idx="1">
                  <c:v>58.809584942669957</c:v>
                </c:pt>
                <c:pt idx="2">
                  <c:v>42.764635550682236</c:v>
                </c:pt>
                <c:pt idx="3">
                  <c:v>62.014931705355025</c:v>
                </c:pt>
                <c:pt idx="4">
                  <c:v>64.938273101441908</c:v>
                </c:pt>
                <c:pt idx="5">
                  <c:v>62.677436595350777</c:v>
                </c:pt>
                <c:pt idx="6">
                  <c:v>70.911407051511617</c:v>
                </c:pt>
                <c:pt idx="7">
                  <c:v>83.320789231540559</c:v>
                </c:pt>
                <c:pt idx="8">
                  <c:v>80.983696340905723</c:v>
                </c:pt>
                <c:pt idx="9">
                  <c:v>85.283454458298664</c:v>
                </c:pt>
                <c:pt idx="10">
                  <c:v>88.712424170629149</c:v>
                </c:pt>
                <c:pt idx="11">
                  <c:v>87.78104940686417</c:v>
                </c:pt>
                <c:pt idx="12">
                  <c:v>93.626145360978114</c:v>
                </c:pt>
                <c:pt idx="13">
                  <c:v>92.880937556819788</c:v>
                </c:pt>
                <c:pt idx="14">
                  <c:v>88.377909891841554</c:v>
                </c:pt>
                <c:pt idx="15">
                  <c:v>100.00001101970875</c:v>
                </c:pt>
                <c:pt idx="16">
                  <c:v>71.558671684307427</c:v>
                </c:pt>
                <c:pt idx="17">
                  <c:v>59.903037582716372</c:v>
                </c:pt>
                <c:pt idx="18">
                  <c:v>41.177808510521068</c:v>
                </c:pt>
              </c:numCache>
            </c:numRef>
          </c:xVal>
          <c:yVal>
            <c:numRef>
              <c:f>Beam!$AG$31:$AG$49</c:f>
              <c:numCache>
                <c:formatCode>General</c:formatCode>
                <c:ptCount val="19"/>
                <c:pt idx="0">
                  <c:v>19</c:v>
                </c:pt>
                <c:pt idx="1">
                  <c:v>18</c:v>
                </c:pt>
                <c:pt idx="2">
                  <c:v>17</c:v>
                </c:pt>
                <c:pt idx="3">
                  <c:v>16</c:v>
                </c:pt>
                <c:pt idx="4">
                  <c:v>15</c:v>
                </c:pt>
                <c:pt idx="5">
                  <c:v>14</c:v>
                </c:pt>
                <c:pt idx="6">
                  <c:v>13</c:v>
                </c:pt>
                <c:pt idx="7">
                  <c:v>12</c:v>
                </c:pt>
                <c:pt idx="8">
                  <c:v>11</c:v>
                </c:pt>
                <c:pt idx="9">
                  <c:v>10</c:v>
                </c:pt>
                <c:pt idx="10">
                  <c:v>9</c:v>
                </c:pt>
                <c:pt idx="11">
                  <c:v>8</c:v>
                </c:pt>
                <c:pt idx="12">
                  <c:v>7</c:v>
                </c:pt>
                <c:pt idx="13">
                  <c:v>6</c:v>
                </c:pt>
                <c:pt idx="14">
                  <c:v>5</c:v>
                </c:pt>
                <c:pt idx="15">
                  <c:v>4</c:v>
                </c:pt>
                <c:pt idx="16">
                  <c:v>3</c:v>
                </c:pt>
                <c:pt idx="17">
                  <c:v>2</c:v>
                </c:pt>
                <c:pt idx="18">
                  <c:v>1</c:v>
                </c:pt>
              </c:numCache>
            </c:numRef>
          </c:yVal>
          <c:smooth val="1"/>
        </c:ser>
        <c:ser>
          <c:idx val="3"/>
          <c:order val="1"/>
          <c:tx>
            <c:v>آنالیز متداول</c:v>
          </c:tx>
          <c:spPr>
            <a:ln w="15875">
              <a:solidFill>
                <a:schemeClr val="tx1"/>
              </a:solidFill>
            </a:ln>
          </c:spPr>
          <c:marker>
            <c:symbol val="none"/>
          </c:marker>
          <c:xVal>
            <c:numRef>
              <c:f>Beam!$AM$31:$AM$49</c:f>
              <c:numCache>
                <c:formatCode>General</c:formatCode>
                <c:ptCount val="19"/>
                <c:pt idx="0">
                  <c:v>43.420131905913763</c:v>
                </c:pt>
                <c:pt idx="1">
                  <c:v>81.039268732127411</c:v>
                </c:pt>
                <c:pt idx="2">
                  <c:v>68.031240874303691</c:v>
                </c:pt>
                <c:pt idx="3">
                  <c:v>94.484536593697811</c:v>
                </c:pt>
                <c:pt idx="4">
                  <c:v>97.542351495649953</c:v>
                </c:pt>
                <c:pt idx="5">
                  <c:v>95.552203115271652</c:v>
                </c:pt>
                <c:pt idx="6">
                  <c:v>97.182943694798155</c:v>
                </c:pt>
                <c:pt idx="7">
                  <c:v>108.81422424005382</c:v>
                </c:pt>
                <c:pt idx="8">
                  <c:v>105.14344905864137</c:v>
                </c:pt>
                <c:pt idx="9">
                  <c:v>103.17727956450111</c:v>
                </c:pt>
                <c:pt idx="10">
                  <c:v>100.73365914938898</c:v>
                </c:pt>
                <c:pt idx="11">
                  <c:v>98.674990220008468</c:v>
                </c:pt>
                <c:pt idx="12">
                  <c:v>97.350762839338159</c:v>
                </c:pt>
                <c:pt idx="13">
                  <c:v>94.702352156831921</c:v>
                </c:pt>
                <c:pt idx="14">
                  <c:v>90.532284991707726</c:v>
                </c:pt>
                <c:pt idx="15">
                  <c:v>97.870893092295518</c:v>
                </c:pt>
                <c:pt idx="16">
                  <c:v>69.328822599218711</c:v>
                </c:pt>
                <c:pt idx="17">
                  <c:v>58.420302711399351</c:v>
                </c:pt>
                <c:pt idx="18">
                  <c:v>46.413018683916029</c:v>
                </c:pt>
              </c:numCache>
            </c:numRef>
          </c:xVal>
          <c:yVal>
            <c:numRef>
              <c:f>Beam!$AG$31:$AG$49</c:f>
              <c:numCache>
                <c:formatCode>General</c:formatCode>
                <c:ptCount val="19"/>
                <c:pt idx="0">
                  <c:v>19</c:v>
                </c:pt>
                <c:pt idx="1">
                  <c:v>18</c:v>
                </c:pt>
                <c:pt idx="2">
                  <c:v>17</c:v>
                </c:pt>
                <c:pt idx="3">
                  <c:v>16</c:v>
                </c:pt>
                <c:pt idx="4">
                  <c:v>15</c:v>
                </c:pt>
                <c:pt idx="5">
                  <c:v>14</c:v>
                </c:pt>
                <c:pt idx="6">
                  <c:v>13</c:v>
                </c:pt>
                <c:pt idx="7">
                  <c:v>12</c:v>
                </c:pt>
                <c:pt idx="8">
                  <c:v>11</c:v>
                </c:pt>
                <c:pt idx="9">
                  <c:v>10</c:v>
                </c:pt>
                <c:pt idx="10">
                  <c:v>9</c:v>
                </c:pt>
                <c:pt idx="11">
                  <c:v>8</c:v>
                </c:pt>
                <c:pt idx="12">
                  <c:v>7</c:v>
                </c:pt>
                <c:pt idx="13">
                  <c:v>6</c:v>
                </c:pt>
                <c:pt idx="14">
                  <c:v>5</c:v>
                </c:pt>
                <c:pt idx="15">
                  <c:v>4</c:v>
                </c:pt>
                <c:pt idx="16">
                  <c:v>3</c:v>
                </c:pt>
                <c:pt idx="17">
                  <c:v>2</c:v>
                </c:pt>
                <c:pt idx="18">
                  <c:v>1</c:v>
                </c:pt>
              </c:numCache>
            </c:numRef>
          </c:yVal>
          <c:smooth val="1"/>
        </c:ser>
        <c:ser>
          <c:idx val="0"/>
          <c:order val="2"/>
          <c:tx>
            <c:v>CFM</c:v>
          </c:tx>
          <c:spPr>
            <a:ln w="6350">
              <a:solidFill>
                <a:schemeClr val="tx1"/>
              </a:solidFill>
              <a:prstDash val="dash"/>
            </a:ln>
          </c:spPr>
          <c:marker>
            <c:symbol val="none"/>
          </c:marker>
          <c:xVal>
            <c:numRef>
              <c:f>Beam!$AN$31:$AN$49</c:f>
              <c:numCache>
                <c:formatCode>General</c:formatCode>
                <c:ptCount val="19"/>
                <c:pt idx="0">
                  <c:v>-6.4260326820362694</c:v>
                </c:pt>
                <c:pt idx="1">
                  <c:v>38.195794727661813</c:v>
                </c:pt>
                <c:pt idx="2">
                  <c:v>31.524030846799789</c:v>
                </c:pt>
                <c:pt idx="3">
                  <c:v>35.59748140711244</c:v>
                </c:pt>
                <c:pt idx="4">
                  <c:v>48.390553329384673</c:v>
                </c:pt>
                <c:pt idx="5">
                  <c:v>55.034726960407788</c:v>
                </c:pt>
                <c:pt idx="6">
                  <c:v>64.257982500980319</c:v>
                </c:pt>
                <c:pt idx="7">
                  <c:v>76.363728701134349</c:v>
                </c:pt>
                <c:pt idx="8">
                  <c:v>79.709525444231787</c:v>
                </c:pt>
                <c:pt idx="9">
                  <c:v>83.700648209833616</c:v>
                </c:pt>
                <c:pt idx="10">
                  <c:v>86.232828832605009</c:v>
                </c:pt>
                <c:pt idx="11">
                  <c:v>88.247835739020474</c:v>
                </c:pt>
                <c:pt idx="12">
                  <c:v>90.176317085379679</c:v>
                </c:pt>
                <c:pt idx="13">
                  <c:v>90.042873301283109</c:v>
                </c:pt>
                <c:pt idx="14">
                  <c:v>87.735688191958758</c:v>
                </c:pt>
                <c:pt idx="15">
                  <c:v>96.65680035540737</c:v>
                </c:pt>
                <c:pt idx="16">
                  <c:v>68.786293048465495</c:v>
                </c:pt>
                <c:pt idx="17">
                  <c:v>58.245974420189945</c:v>
                </c:pt>
                <c:pt idx="18">
                  <c:v>46.387987356248026</c:v>
                </c:pt>
              </c:numCache>
            </c:numRef>
          </c:xVal>
          <c:yVal>
            <c:numRef>
              <c:f>Beam!$AG$31:$AG$49</c:f>
              <c:numCache>
                <c:formatCode>General</c:formatCode>
                <c:ptCount val="19"/>
                <c:pt idx="0">
                  <c:v>19</c:v>
                </c:pt>
                <c:pt idx="1">
                  <c:v>18</c:v>
                </c:pt>
                <c:pt idx="2">
                  <c:v>17</c:v>
                </c:pt>
                <c:pt idx="3">
                  <c:v>16</c:v>
                </c:pt>
                <c:pt idx="4">
                  <c:v>15</c:v>
                </c:pt>
                <c:pt idx="5">
                  <c:v>14</c:v>
                </c:pt>
                <c:pt idx="6">
                  <c:v>13</c:v>
                </c:pt>
                <c:pt idx="7">
                  <c:v>12</c:v>
                </c:pt>
                <c:pt idx="8">
                  <c:v>11</c:v>
                </c:pt>
                <c:pt idx="9">
                  <c:v>10</c:v>
                </c:pt>
                <c:pt idx="10">
                  <c:v>9</c:v>
                </c:pt>
                <c:pt idx="11">
                  <c:v>8</c:v>
                </c:pt>
                <c:pt idx="12">
                  <c:v>7</c:v>
                </c:pt>
                <c:pt idx="13">
                  <c:v>6</c:v>
                </c:pt>
                <c:pt idx="14">
                  <c:v>5</c:v>
                </c:pt>
                <c:pt idx="15">
                  <c:v>4</c:v>
                </c:pt>
                <c:pt idx="16">
                  <c:v>3</c:v>
                </c:pt>
                <c:pt idx="17">
                  <c:v>2</c:v>
                </c:pt>
                <c:pt idx="18">
                  <c:v>1</c:v>
                </c:pt>
              </c:numCache>
            </c:numRef>
          </c:yVal>
          <c:smooth val="1"/>
        </c:ser>
        <c:dLbls>
          <c:showLegendKey val="0"/>
          <c:showVal val="0"/>
          <c:showCatName val="0"/>
          <c:showSerName val="0"/>
          <c:showPercent val="0"/>
          <c:showBubbleSize val="0"/>
        </c:dLbls>
        <c:axId val="294109544"/>
        <c:axId val="294109152"/>
      </c:scatterChart>
      <c:valAx>
        <c:axId val="294109544"/>
        <c:scaling>
          <c:orientation val="minMax"/>
          <c:max val="120"/>
          <c:min val="-15"/>
        </c:scaling>
        <c:delete val="0"/>
        <c:axPos val="b"/>
        <c:numFmt formatCode="General" sourceLinked="1"/>
        <c:majorTickMark val="none"/>
        <c:minorTickMark val="none"/>
        <c:tickLblPos val="nextTo"/>
        <c:spPr>
          <a:ln>
            <a:solidFill>
              <a:schemeClr val="tx1"/>
            </a:solidFill>
            <a:tailEnd type="stealth" w="sm" len="med"/>
          </a:ln>
        </c:spPr>
        <c:txPr>
          <a:bodyPr/>
          <a:lstStyle/>
          <a:p>
            <a:pPr>
              <a:defRPr sz="800" i="1">
                <a:latin typeface="Times New Roman" pitchFamily="18" charset="0"/>
                <a:cs typeface="Times New Roman" pitchFamily="18" charset="0"/>
              </a:defRPr>
            </a:pPr>
            <a:endParaRPr lang="en-US"/>
          </a:p>
        </c:txPr>
        <c:crossAx val="294109152"/>
        <c:crosses val="autoZero"/>
        <c:crossBetween val="midCat"/>
        <c:majorUnit val="20"/>
      </c:valAx>
      <c:valAx>
        <c:axId val="294109152"/>
        <c:scaling>
          <c:orientation val="minMax"/>
        </c:scaling>
        <c:delete val="0"/>
        <c:axPos val="l"/>
        <c:majorGridlines>
          <c:spPr>
            <a:ln>
              <a:solidFill>
                <a:schemeClr val="bg1"/>
              </a:solidFill>
            </a:ln>
          </c:spPr>
        </c:majorGridlines>
        <c:numFmt formatCode="General" sourceLinked="1"/>
        <c:majorTickMark val="none"/>
        <c:minorTickMark val="none"/>
        <c:tickLblPos val="nextTo"/>
        <c:spPr>
          <a:ln>
            <a:solidFill>
              <a:schemeClr val="tx1"/>
            </a:solidFill>
            <a:tailEnd type="stealth" w="sm" len="med"/>
          </a:ln>
        </c:spPr>
        <c:txPr>
          <a:bodyPr/>
          <a:lstStyle/>
          <a:p>
            <a:pPr>
              <a:defRPr sz="800" i="1">
                <a:latin typeface="Times New Roman" pitchFamily="18" charset="0"/>
                <a:cs typeface="Times New Roman" pitchFamily="18" charset="0"/>
              </a:defRPr>
            </a:pPr>
            <a:endParaRPr lang="en-US"/>
          </a:p>
        </c:txPr>
        <c:crossAx val="294109544"/>
        <c:crosses val="autoZero"/>
        <c:crossBetween val="midCat"/>
        <c:majorUnit val="2"/>
      </c:valAx>
    </c:plotArea>
    <c:legend>
      <c:legendPos val="r"/>
      <c:legendEntry>
        <c:idx val="0"/>
        <c:txPr>
          <a:bodyPr/>
          <a:lstStyle/>
          <a:p>
            <a:pPr>
              <a:defRPr sz="1000" b="0" i="0">
                <a:latin typeface="Cordia New" pitchFamily="34" charset="-34"/>
                <a:cs typeface="B Nazanin" pitchFamily="2" charset="-78"/>
              </a:defRPr>
            </a:pPr>
            <a:endParaRPr lang="en-US"/>
          </a:p>
        </c:txPr>
      </c:legendEntry>
      <c:legendEntry>
        <c:idx val="1"/>
        <c:txPr>
          <a:bodyPr/>
          <a:lstStyle/>
          <a:p>
            <a:pPr>
              <a:defRPr sz="1000" b="0" i="0">
                <a:latin typeface="Cordia New" pitchFamily="34" charset="-34"/>
                <a:cs typeface="B Nazanin" pitchFamily="2" charset="-78"/>
              </a:defRPr>
            </a:pPr>
            <a:endParaRPr lang="en-US"/>
          </a:p>
        </c:txPr>
      </c:legendEntry>
      <c:legendEntry>
        <c:idx val="2"/>
        <c:txPr>
          <a:bodyPr/>
          <a:lstStyle/>
          <a:p>
            <a:pPr>
              <a:defRPr sz="800" b="0" i="1">
                <a:latin typeface="Times New Roman" pitchFamily="18" charset="0"/>
                <a:cs typeface="Times New Roman" pitchFamily="18" charset="0"/>
              </a:defRPr>
            </a:pPr>
            <a:endParaRPr lang="en-US"/>
          </a:p>
        </c:txPr>
      </c:legendEntry>
      <c:layout>
        <c:manualLayout>
          <c:xMode val="edge"/>
          <c:yMode val="edge"/>
          <c:x val="0.20702993647533297"/>
          <c:y val="0.40373524888230666"/>
          <c:w val="0.39834873901632001"/>
          <c:h val="0.33278351419921187"/>
        </c:manualLayout>
      </c:layout>
      <c:overlay val="0"/>
      <c:txPr>
        <a:bodyPr/>
        <a:lstStyle/>
        <a:p>
          <a:pPr>
            <a:defRPr sz="1000" b="0" i="0">
              <a:latin typeface="Cordia New" pitchFamily="34" charset="-34"/>
              <a:cs typeface="Cordia New" pitchFamily="34" charset="-34"/>
            </a:defRPr>
          </a:pPr>
          <a:endParaRPr lang="en-US"/>
        </a:p>
      </c:txPr>
    </c:legend>
    <c:plotVisOnly val="1"/>
    <c:dispBlanksAs val="gap"/>
    <c:showDLblsOverMax val="0"/>
  </c:chart>
  <c:spPr>
    <a:ln>
      <a:noFill/>
    </a:ln>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1323790711727984E-2"/>
          <c:y val="4.9230921606497433E-2"/>
          <c:w val="0.80442469423370355"/>
          <c:h val="0.80248848610904766"/>
        </c:manualLayout>
      </c:layout>
      <c:scatterChart>
        <c:scatterStyle val="smoothMarker"/>
        <c:varyColors val="0"/>
        <c:ser>
          <c:idx val="2"/>
          <c:order val="0"/>
          <c:tx>
            <c:v>آنالیز مرحله ای</c:v>
          </c:tx>
          <c:spPr>
            <a:ln w="28575" cmpd="dbl">
              <a:solidFill>
                <a:schemeClr val="tx1"/>
              </a:solidFill>
              <a:prstDash val="solid"/>
            </a:ln>
          </c:spPr>
          <c:marker>
            <c:symbol val="none"/>
          </c:marker>
          <c:xVal>
            <c:numRef>
              <c:f>'Brace D61'!$AM$21:$AM$35</c:f>
              <c:numCache>
                <c:formatCode>General</c:formatCode>
                <c:ptCount val="15"/>
                <c:pt idx="0">
                  <c:v>86.521739130434071</c:v>
                </c:pt>
                <c:pt idx="1">
                  <c:v>40.869565217391305</c:v>
                </c:pt>
                <c:pt idx="2">
                  <c:v>45.652173913043484</c:v>
                </c:pt>
                <c:pt idx="3">
                  <c:v>79.130434782608688</c:v>
                </c:pt>
                <c:pt idx="4">
                  <c:v>55.652173913043477</c:v>
                </c:pt>
                <c:pt idx="5">
                  <c:v>89.565217391304373</c:v>
                </c:pt>
                <c:pt idx="6">
                  <c:v>59.565217391304358</c:v>
                </c:pt>
                <c:pt idx="7">
                  <c:v>100</c:v>
                </c:pt>
                <c:pt idx="8">
                  <c:v>51.739130434782609</c:v>
                </c:pt>
                <c:pt idx="9">
                  <c:v>93.043478260869549</c:v>
                </c:pt>
                <c:pt idx="10">
                  <c:v>53.478260869565204</c:v>
                </c:pt>
                <c:pt idx="11">
                  <c:v>61.304347826086946</c:v>
                </c:pt>
                <c:pt idx="12">
                  <c:v>53.478260869565204</c:v>
                </c:pt>
                <c:pt idx="13">
                  <c:v>44.782608695652144</c:v>
                </c:pt>
                <c:pt idx="14">
                  <c:v>59.565217391304358</c:v>
                </c:pt>
              </c:numCache>
            </c:numRef>
          </c:xVal>
          <c:yVal>
            <c:numRef>
              <c:f>'Brace D61'!$O$2:$O$16</c:f>
              <c:numCache>
                <c:formatCode>General</c:formatCode>
                <c:ptCount val="15"/>
                <c:pt idx="0">
                  <c:v>19</c:v>
                </c:pt>
                <c:pt idx="1">
                  <c:v>18</c:v>
                </c:pt>
                <c:pt idx="2">
                  <c:v>17</c:v>
                </c:pt>
                <c:pt idx="3">
                  <c:v>16</c:v>
                </c:pt>
                <c:pt idx="4">
                  <c:v>15</c:v>
                </c:pt>
                <c:pt idx="5">
                  <c:v>14</c:v>
                </c:pt>
                <c:pt idx="6">
                  <c:v>13</c:v>
                </c:pt>
                <c:pt idx="7">
                  <c:v>12</c:v>
                </c:pt>
                <c:pt idx="8">
                  <c:v>11</c:v>
                </c:pt>
                <c:pt idx="9">
                  <c:v>10</c:v>
                </c:pt>
                <c:pt idx="10">
                  <c:v>9</c:v>
                </c:pt>
                <c:pt idx="11">
                  <c:v>8</c:v>
                </c:pt>
                <c:pt idx="12">
                  <c:v>7</c:v>
                </c:pt>
                <c:pt idx="13">
                  <c:v>6</c:v>
                </c:pt>
                <c:pt idx="14">
                  <c:v>5</c:v>
                </c:pt>
              </c:numCache>
            </c:numRef>
          </c:yVal>
          <c:smooth val="1"/>
        </c:ser>
        <c:ser>
          <c:idx val="1"/>
          <c:order val="1"/>
          <c:tx>
            <c:v>آنالیز متداول</c:v>
          </c:tx>
          <c:spPr>
            <a:ln w="15875">
              <a:solidFill>
                <a:schemeClr val="tx1"/>
              </a:solidFill>
            </a:ln>
          </c:spPr>
          <c:marker>
            <c:symbol val="none"/>
          </c:marker>
          <c:xVal>
            <c:numRef>
              <c:f>'Brace D61'!$AL$21:$AL$35</c:f>
              <c:numCache>
                <c:formatCode>General</c:formatCode>
                <c:ptCount val="15"/>
                <c:pt idx="0">
                  <c:v>613.47826086956525</c:v>
                </c:pt>
                <c:pt idx="1">
                  <c:v>303.04347826086956</c:v>
                </c:pt>
                <c:pt idx="2">
                  <c:v>318.69565217391408</c:v>
                </c:pt>
                <c:pt idx="3">
                  <c:v>544.3478260869523</c:v>
                </c:pt>
                <c:pt idx="4">
                  <c:v>385.65217391304378</c:v>
                </c:pt>
                <c:pt idx="5">
                  <c:v>615.65217391304338</c:v>
                </c:pt>
                <c:pt idx="6">
                  <c:v>416.52173913043464</c:v>
                </c:pt>
                <c:pt idx="7">
                  <c:v>693.47826086956525</c:v>
                </c:pt>
                <c:pt idx="8">
                  <c:v>360</c:v>
                </c:pt>
                <c:pt idx="9">
                  <c:v>619.1304347826084</c:v>
                </c:pt>
                <c:pt idx="10">
                  <c:v>363.4782608695653</c:v>
                </c:pt>
                <c:pt idx="11">
                  <c:v>411.73913043478223</c:v>
                </c:pt>
                <c:pt idx="12">
                  <c:v>365.21739130434787</c:v>
                </c:pt>
                <c:pt idx="13">
                  <c:v>316.08695652173913</c:v>
                </c:pt>
                <c:pt idx="14">
                  <c:v>417.39130434782453</c:v>
                </c:pt>
              </c:numCache>
            </c:numRef>
          </c:xVal>
          <c:yVal>
            <c:numRef>
              <c:f>'Brace D61'!$O$2:$O$16</c:f>
              <c:numCache>
                <c:formatCode>General</c:formatCode>
                <c:ptCount val="15"/>
                <c:pt idx="0">
                  <c:v>19</c:v>
                </c:pt>
                <c:pt idx="1">
                  <c:v>18</c:v>
                </c:pt>
                <c:pt idx="2">
                  <c:v>17</c:v>
                </c:pt>
                <c:pt idx="3">
                  <c:v>16</c:v>
                </c:pt>
                <c:pt idx="4">
                  <c:v>15</c:v>
                </c:pt>
                <c:pt idx="5">
                  <c:v>14</c:v>
                </c:pt>
                <c:pt idx="6">
                  <c:v>13</c:v>
                </c:pt>
                <c:pt idx="7">
                  <c:v>12</c:v>
                </c:pt>
                <c:pt idx="8">
                  <c:v>11</c:v>
                </c:pt>
                <c:pt idx="9">
                  <c:v>10</c:v>
                </c:pt>
                <c:pt idx="10">
                  <c:v>9</c:v>
                </c:pt>
                <c:pt idx="11">
                  <c:v>8</c:v>
                </c:pt>
                <c:pt idx="12">
                  <c:v>7</c:v>
                </c:pt>
                <c:pt idx="13">
                  <c:v>6</c:v>
                </c:pt>
                <c:pt idx="14">
                  <c:v>5</c:v>
                </c:pt>
              </c:numCache>
            </c:numRef>
          </c:yVal>
          <c:smooth val="1"/>
        </c:ser>
        <c:ser>
          <c:idx val="3"/>
          <c:order val="2"/>
          <c:tx>
            <c:v>CFM</c:v>
          </c:tx>
          <c:spPr>
            <a:ln w="6350" cmpd="sng">
              <a:solidFill>
                <a:schemeClr val="tx1"/>
              </a:solidFill>
              <a:prstDash val="dash"/>
            </a:ln>
          </c:spPr>
          <c:marker>
            <c:symbol val="none"/>
          </c:marker>
          <c:xVal>
            <c:numRef>
              <c:f>'Brace D61'!$AN$21:$AN$35</c:f>
              <c:numCache>
                <c:formatCode>General</c:formatCode>
                <c:ptCount val="15"/>
                <c:pt idx="0">
                  <c:v>32.608695652174013</c:v>
                </c:pt>
                <c:pt idx="1">
                  <c:v>-9.5652173913043548</c:v>
                </c:pt>
                <c:pt idx="2">
                  <c:v>-6.8260869565217108</c:v>
                </c:pt>
                <c:pt idx="3">
                  <c:v>176.95652173913038</c:v>
                </c:pt>
                <c:pt idx="4">
                  <c:v>138.26086956521738</c:v>
                </c:pt>
                <c:pt idx="5">
                  <c:v>292.60869565217394</c:v>
                </c:pt>
                <c:pt idx="6">
                  <c:v>251.30434782608759</c:v>
                </c:pt>
                <c:pt idx="7">
                  <c:v>367.39130434782453</c:v>
                </c:pt>
                <c:pt idx="8">
                  <c:v>301.304347826087</c:v>
                </c:pt>
                <c:pt idx="9">
                  <c:v>427.82608695652169</c:v>
                </c:pt>
                <c:pt idx="10">
                  <c:v>333.91304347825877</c:v>
                </c:pt>
                <c:pt idx="11">
                  <c:v>386.08695652173924</c:v>
                </c:pt>
                <c:pt idx="12">
                  <c:v>332.17391304347825</c:v>
                </c:pt>
                <c:pt idx="13">
                  <c:v>257.39130434782459</c:v>
                </c:pt>
                <c:pt idx="14">
                  <c:v>385.65217391304378</c:v>
                </c:pt>
              </c:numCache>
            </c:numRef>
          </c:xVal>
          <c:yVal>
            <c:numRef>
              <c:f>'Brace D61'!$U$2:$U$16</c:f>
              <c:numCache>
                <c:formatCode>General</c:formatCode>
                <c:ptCount val="15"/>
                <c:pt idx="0">
                  <c:v>19</c:v>
                </c:pt>
                <c:pt idx="1">
                  <c:v>18</c:v>
                </c:pt>
                <c:pt idx="2">
                  <c:v>17</c:v>
                </c:pt>
                <c:pt idx="3">
                  <c:v>16</c:v>
                </c:pt>
                <c:pt idx="4">
                  <c:v>15</c:v>
                </c:pt>
                <c:pt idx="5">
                  <c:v>14</c:v>
                </c:pt>
                <c:pt idx="6">
                  <c:v>13</c:v>
                </c:pt>
                <c:pt idx="7">
                  <c:v>12</c:v>
                </c:pt>
                <c:pt idx="8">
                  <c:v>11</c:v>
                </c:pt>
                <c:pt idx="9">
                  <c:v>10</c:v>
                </c:pt>
                <c:pt idx="10">
                  <c:v>9</c:v>
                </c:pt>
                <c:pt idx="11">
                  <c:v>8</c:v>
                </c:pt>
                <c:pt idx="12">
                  <c:v>7</c:v>
                </c:pt>
                <c:pt idx="13">
                  <c:v>6</c:v>
                </c:pt>
                <c:pt idx="14">
                  <c:v>5</c:v>
                </c:pt>
              </c:numCache>
            </c:numRef>
          </c:yVal>
          <c:smooth val="1"/>
        </c:ser>
        <c:dLbls>
          <c:showLegendKey val="0"/>
          <c:showVal val="0"/>
          <c:showCatName val="0"/>
          <c:showSerName val="0"/>
          <c:showPercent val="0"/>
          <c:showBubbleSize val="0"/>
        </c:dLbls>
        <c:axId val="294109936"/>
        <c:axId val="438155488"/>
      </c:scatterChart>
      <c:valAx>
        <c:axId val="294109936"/>
        <c:scaling>
          <c:orientation val="minMax"/>
          <c:max val="900"/>
          <c:min val="-100"/>
        </c:scaling>
        <c:delete val="0"/>
        <c:axPos val="b"/>
        <c:numFmt formatCode="General" sourceLinked="1"/>
        <c:majorTickMark val="none"/>
        <c:minorTickMark val="none"/>
        <c:tickLblPos val="nextTo"/>
        <c:spPr>
          <a:ln w="6350">
            <a:solidFill>
              <a:schemeClr val="tx1"/>
            </a:solidFill>
            <a:tailEnd type="stealth" w="sm" len="med"/>
          </a:ln>
        </c:spPr>
        <c:txPr>
          <a:bodyPr/>
          <a:lstStyle/>
          <a:p>
            <a:pPr>
              <a:defRPr sz="800" i="1">
                <a:latin typeface="Times New Roman" pitchFamily="18" charset="0"/>
                <a:cs typeface="Times New Roman" pitchFamily="18" charset="0"/>
              </a:defRPr>
            </a:pPr>
            <a:endParaRPr lang="en-US"/>
          </a:p>
        </c:txPr>
        <c:crossAx val="438155488"/>
        <c:crosses val="autoZero"/>
        <c:crossBetween val="midCat"/>
      </c:valAx>
      <c:valAx>
        <c:axId val="438155488"/>
        <c:scaling>
          <c:orientation val="minMax"/>
        </c:scaling>
        <c:delete val="0"/>
        <c:axPos val="l"/>
        <c:majorGridlines>
          <c:spPr>
            <a:ln>
              <a:solidFill>
                <a:schemeClr val="bg1"/>
              </a:solidFill>
            </a:ln>
          </c:spPr>
        </c:majorGridlines>
        <c:numFmt formatCode="General" sourceLinked="1"/>
        <c:majorTickMark val="none"/>
        <c:minorTickMark val="none"/>
        <c:tickLblPos val="nextTo"/>
        <c:spPr>
          <a:ln w="6350">
            <a:solidFill>
              <a:schemeClr val="tx1"/>
            </a:solidFill>
            <a:tailEnd type="stealth" w="sm" len="med"/>
          </a:ln>
        </c:spPr>
        <c:txPr>
          <a:bodyPr/>
          <a:lstStyle/>
          <a:p>
            <a:pPr>
              <a:defRPr sz="800" i="1">
                <a:latin typeface="Times New Roman" pitchFamily="18" charset="0"/>
                <a:cs typeface="Times New Roman" pitchFamily="18" charset="0"/>
              </a:defRPr>
            </a:pPr>
            <a:endParaRPr lang="en-US"/>
          </a:p>
        </c:txPr>
        <c:crossAx val="294109936"/>
        <c:crosses val="autoZero"/>
        <c:crossBetween val="midCat"/>
      </c:valAx>
    </c:plotArea>
    <c:legend>
      <c:legendPos val="r"/>
      <c:legendEntry>
        <c:idx val="2"/>
        <c:txPr>
          <a:bodyPr/>
          <a:lstStyle/>
          <a:p>
            <a:pPr>
              <a:defRPr sz="800" i="1">
                <a:latin typeface="Times New Roman" pitchFamily="18" charset="0"/>
                <a:cs typeface="Times New Roman" pitchFamily="18" charset="0"/>
              </a:defRPr>
            </a:pPr>
            <a:endParaRPr lang="en-US"/>
          </a:p>
        </c:txPr>
      </c:legendEntry>
      <c:layout>
        <c:manualLayout>
          <c:xMode val="edge"/>
          <c:yMode val="edge"/>
          <c:x val="0.55970520816278213"/>
          <c:y val="0.4377695240925073"/>
          <c:w val="0.39885697924123442"/>
          <c:h val="0.33509857354386979"/>
        </c:manualLayout>
      </c:layout>
      <c:overlay val="0"/>
      <c:txPr>
        <a:bodyPr/>
        <a:lstStyle/>
        <a:p>
          <a:pPr>
            <a:defRPr sz="1000" i="0">
              <a:cs typeface="B Nazanin" pitchFamily="2" charset="-78"/>
            </a:defRPr>
          </a:pPr>
          <a:endParaRPr lang="en-US"/>
        </a:p>
      </c:txPr>
    </c:legend>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0.59046</cdr:x>
      <cdr:y>0.74595</cdr:y>
    </cdr:from>
    <cdr:to>
      <cdr:x>0.79467</cdr:x>
      <cdr:y>0.83004</cdr:y>
    </cdr:to>
    <cdr:sp macro="" textlink="">
      <cdr:nvSpPr>
        <cdr:cNvPr id="2" name="TextBox 1"/>
        <cdr:cNvSpPr txBox="1"/>
      </cdr:nvSpPr>
      <cdr:spPr>
        <a:xfrm xmlns:a="http://schemas.openxmlformats.org/drawingml/2006/main">
          <a:off x="5118485" y="4693718"/>
          <a:ext cx="1770269" cy="5291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fa-IR" sz="2200">
              <a:cs typeface="B Nazanin" pitchFamily="2" charset="-78"/>
            </a:rPr>
            <a:t>تغییرات لنگر</a:t>
          </a:r>
          <a:r>
            <a:rPr lang="fa-IR" sz="2200" baseline="0">
              <a:cs typeface="B Nazanin" pitchFamily="2" charset="-78"/>
            </a:rPr>
            <a:t> تیر</a:t>
          </a:r>
          <a:endParaRPr lang="en-US" sz="2200">
            <a:cs typeface="B Nazanin" pitchFamily="2" charset="-78"/>
          </a:endParaRPr>
        </a:p>
      </cdr:txBody>
    </cdr:sp>
  </cdr:relSizeAnchor>
  <cdr:relSizeAnchor xmlns:cdr="http://schemas.openxmlformats.org/drawingml/2006/chartDrawing">
    <cdr:from>
      <cdr:x>0.1253</cdr:x>
      <cdr:y>0.2743</cdr:y>
    </cdr:from>
    <cdr:to>
      <cdr:x>0.20663</cdr:x>
      <cdr:y>0.50428</cdr:y>
    </cdr:to>
    <cdr:sp macro="" textlink="">
      <cdr:nvSpPr>
        <cdr:cNvPr id="3" name="TextBox 1"/>
        <cdr:cNvSpPr txBox="1"/>
      </cdr:nvSpPr>
      <cdr:spPr>
        <a:xfrm xmlns:a="http://schemas.openxmlformats.org/drawingml/2006/main" rot="16200000">
          <a:off x="263951" y="595736"/>
          <a:ext cx="420598" cy="23240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fa-IR" sz="1000">
              <a:cs typeface="B Nazanin" pitchFamily="2" charset="-78"/>
            </a:rPr>
            <a:t>طبقه</a:t>
          </a:r>
          <a:endParaRPr lang="en-US" sz="1000">
            <a:cs typeface="B Nazanin" pitchFamily="2" charset="-78"/>
          </a:endParaRPr>
        </a:p>
      </cdr:txBody>
    </cdr:sp>
  </cdr:relSizeAnchor>
  <cdr:relSizeAnchor xmlns:cdr="http://schemas.openxmlformats.org/drawingml/2006/chartDrawing">
    <cdr:from>
      <cdr:x>0.74</cdr:x>
      <cdr:y>0.71078</cdr:y>
    </cdr:from>
    <cdr:to>
      <cdr:x>0.90769</cdr:x>
      <cdr:y>0.79963</cdr:y>
    </cdr:to>
    <cdr:sp macro="" textlink="">
      <cdr:nvSpPr>
        <cdr:cNvPr id="4" name="TextBox 1"/>
        <cdr:cNvSpPr txBox="1"/>
      </cdr:nvSpPr>
      <cdr:spPr>
        <a:xfrm xmlns:a="http://schemas.openxmlformats.org/drawingml/2006/main">
          <a:off x="2114550" y="1381125"/>
          <a:ext cx="479161" cy="17262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i="1">
              <a:latin typeface="Times New Roman" pitchFamily="18" charset="0"/>
              <a:cs typeface="Times New Roman" pitchFamily="18" charset="0"/>
            </a:rPr>
            <a:t>(%)</a:t>
          </a:r>
        </a:p>
      </cdr:txBody>
    </cdr:sp>
  </cdr:relSizeAnchor>
  <cdr:relSizeAnchor xmlns:cdr="http://schemas.openxmlformats.org/drawingml/2006/chartDrawing">
    <cdr:from>
      <cdr:x>0.5061</cdr:x>
      <cdr:y>0.70583</cdr:y>
    </cdr:from>
    <cdr:to>
      <cdr:x>0.81731</cdr:x>
      <cdr:y>0.83291</cdr:y>
    </cdr:to>
    <cdr:sp macro="" textlink="">
      <cdr:nvSpPr>
        <cdr:cNvPr id="5" name="TextBox 1"/>
        <cdr:cNvSpPr txBox="1"/>
      </cdr:nvSpPr>
      <cdr:spPr>
        <a:xfrm xmlns:a="http://schemas.openxmlformats.org/drawingml/2006/main">
          <a:off x="1446178" y="1371497"/>
          <a:ext cx="889282" cy="24692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fa-IR" sz="1000">
              <a:cs typeface="B Nazanin" pitchFamily="2" charset="-78"/>
            </a:rPr>
            <a:t>تغییرات</a:t>
          </a:r>
          <a:r>
            <a:rPr lang="fa-IR" sz="1000" baseline="0">
              <a:cs typeface="B Nazanin" pitchFamily="2" charset="-78"/>
            </a:rPr>
            <a:t> لنگر تیر</a:t>
          </a:r>
          <a:endParaRPr lang="en-US" sz="1000">
            <a:cs typeface="B Nazanin" pitchFamily="2" charset="-78"/>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0.4718</cdr:x>
      <cdr:y>0.7241</cdr:y>
    </cdr:from>
    <cdr:to>
      <cdr:x>0.81159</cdr:x>
      <cdr:y>0.86007</cdr:y>
    </cdr:to>
    <cdr:sp macro="" textlink="">
      <cdr:nvSpPr>
        <cdr:cNvPr id="3" name="TextBox 1"/>
        <cdr:cNvSpPr txBox="1"/>
      </cdr:nvSpPr>
      <cdr:spPr>
        <a:xfrm xmlns:a="http://schemas.openxmlformats.org/drawingml/2006/main">
          <a:off x="1240309" y="1482872"/>
          <a:ext cx="893291" cy="27844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r"/>
          <a:r>
            <a:rPr lang="fa-IR" sz="1000" baseline="0">
              <a:cs typeface="B Nazanin" pitchFamily="2" charset="-78"/>
            </a:rPr>
            <a:t>تغییرات برش تیر</a:t>
          </a:r>
          <a:endParaRPr lang="en-US" sz="1000">
            <a:cs typeface="B Nazanin" pitchFamily="2" charset="-78"/>
          </a:endParaRPr>
        </a:p>
      </cdr:txBody>
    </cdr:sp>
  </cdr:relSizeAnchor>
  <cdr:relSizeAnchor xmlns:cdr="http://schemas.openxmlformats.org/drawingml/2006/chartDrawing">
    <cdr:from>
      <cdr:x>0.76087</cdr:x>
      <cdr:y>0.73023</cdr:y>
    </cdr:from>
    <cdr:to>
      <cdr:x>0.90794</cdr:x>
      <cdr:y>0.85116</cdr:y>
    </cdr:to>
    <cdr:sp macro="" textlink="">
      <cdr:nvSpPr>
        <cdr:cNvPr id="4" name="TextBox 1"/>
        <cdr:cNvSpPr txBox="1"/>
      </cdr:nvSpPr>
      <cdr:spPr>
        <a:xfrm xmlns:a="http://schemas.openxmlformats.org/drawingml/2006/main">
          <a:off x="2000250" y="1495425"/>
          <a:ext cx="386626" cy="2476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000" i="1">
              <a:latin typeface="Times New Roman" pitchFamily="18" charset="0"/>
              <a:cs typeface="Times New Roman" pitchFamily="18" charset="0"/>
            </a:rPr>
            <a:t>(%)</a:t>
          </a:r>
        </a:p>
      </cdr:txBody>
    </cdr:sp>
  </cdr:relSizeAnchor>
  <cdr:relSizeAnchor xmlns:cdr="http://schemas.openxmlformats.org/drawingml/2006/chartDrawing">
    <cdr:from>
      <cdr:x>3.80387E-7</cdr:x>
      <cdr:y>0.33665</cdr:y>
    </cdr:from>
    <cdr:to>
      <cdr:x>0.09545</cdr:x>
      <cdr:y>0.54419</cdr:y>
    </cdr:to>
    <cdr:sp macro="" textlink="">
      <cdr:nvSpPr>
        <cdr:cNvPr id="5" name="TextBox 1"/>
        <cdr:cNvSpPr txBox="1"/>
      </cdr:nvSpPr>
      <cdr:spPr>
        <a:xfrm xmlns:a="http://schemas.openxmlformats.org/drawingml/2006/main" rot="16200000">
          <a:off x="-87032" y="776454"/>
          <a:ext cx="425003" cy="25093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r"/>
          <a:r>
            <a:rPr lang="fa-IR" sz="1000">
              <a:cs typeface="B Nazanin" pitchFamily="2" charset="-78"/>
            </a:rPr>
            <a:t>طبقه</a:t>
          </a:r>
          <a:endParaRPr lang="en-US" sz="1000">
            <a:cs typeface="B Nazanin" pitchFamily="2" charset="-78"/>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0.3099</cdr:x>
      <cdr:y>0.71237</cdr:y>
    </cdr:from>
    <cdr:to>
      <cdr:x>0.85415</cdr:x>
      <cdr:y>0.81229</cdr:y>
    </cdr:to>
    <cdr:sp macro="" textlink="">
      <cdr:nvSpPr>
        <cdr:cNvPr id="2" name="TextBox 1"/>
        <cdr:cNvSpPr txBox="1"/>
      </cdr:nvSpPr>
      <cdr:spPr>
        <a:xfrm xmlns:a="http://schemas.openxmlformats.org/drawingml/2006/main">
          <a:off x="811548" y="1323135"/>
          <a:ext cx="1425236" cy="18559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r"/>
          <a:r>
            <a:rPr lang="fa-IR" sz="1000">
              <a:cs typeface="B Nazanin" pitchFamily="2" charset="-78"/>
            </a:rPr>
            <a:t>تغییرات نیروی</a:t>
          </a:r>
          <a:r>
            <a:rPr lang="fa-IR" sz="1000" baseline="0">
              <a:cs typeface="B Nazanin" pitchFamily="2" charset="-78"/>
            </a:rPr>
            <a:t> محوری بادبند</a:t>
          </a:r>
          <a:endParaRPr lang="en-US" sz="1000">
            <a:cs typeface="B Nazanin" pitchFamily="2" charset="-78"/>
          </a:endParaRPr>
        </a:p>
        <a:p xmlns:a="http://schemas.openxmlformats.org/drawingml/2006/main">
          <a:endParaRPr lang="en-US" sz="1000"/>
        </a:p>
      </cdr:txBody>
    </cdr:sp>
  </cdr:relSizeAnchor>
  <cdr:relSizeAnchor xmlns:cdr="http://schemas.openxmlformats.org/drawingml/2006/chartDrawing">
    <cdr:from>
      <cdr:x>0</cdr:x>
      <cdr:y>0.3527</cdr:y>
    </cdr:from>
    <cdr:to>
      <cdr:x>0.08935</cdr:x>
      <cdr:y>0.56542</cdr:y>
    </cdr:to>
    <cdr:sp macro="" textlink="">
      <cdr:nvSpPr>
        <cdr:cNvPr id="3" name="TextBox 1"/>
        <cdr:cNvSpPr txBox="1"/>
      </cdr:nvSpPr>
      <cdr:spPr>
        <a:xfrm xmlns:a="http://schemas.openxmlformats.org/drawingml/2006/main" rot="16200000">
          <a:off x="-94254" y="813173"/>
          <a:ext cx="433605" cy="24509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fa-IR" sz="1000">
              <a:cs typeface="B Nazanin" pitchFamily="2" charset="-78"/>
            </a:rPr>
            <a:t>طبقه</a:t>
          </a:r>
          <a:endParaRPr lang="en-US" sz="1000">
            <a:cs typeface="B Nazanin" pitchFamily="2" charset="-78"/>
          </a:endParaRPr>
        </a:p>
        <a:p xmlns:a="http://schemas.openxmlformats.org/drawingml/2006/main">
          <a:endParaRPr lang="en-US" sz="2200"/>
        </a:p>
      </cdr:txBody>
    </cdr:sp>
  </cdr:relSizeAnchor>
  <cdr:relSizeAnchor xmlns:cdr="http://schemas.openxmlformats.org/drawingml/2006/chartDrawing">
    <cdr:from>
      <cdr:x>0.79868</cdr:x>
      <cdr:y>0.71894</cdr:y>
    </cdr:from>
    <cdr:to>
      <cdr:x>0.94598</cdr:x>
      <cdr:y>0.82273</cdr:y>
    </cdr:to>
    <cdr:sp macro="" textlink="">
      <cdr:nvSpPr>
        <cdr:cNvPr id="4" name="TextBox 1"/>
        <cdr:cNvSpPr txBox="1"/>
      </cdr:nvSpPr>
      <cdr:spPr>
        <a:xfrm xmlns:a="http://schemas.openxmlformats.org/drawingml/2006/main">
          <a:off x="2091544" y="1335336"/>
          <a:ext cx="385739" cy="1927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i="1">
              <a:latin typeface="Times New Roman" pitchFamily="18" charset="0"/>
              <a:cs typeface="Times New Roman" pitchFamily="18" charset="0"/>
            </a:rPr>
            <a:t>(%)</a:t>
          </a:r>
        </a:p>
        <a:p xmlns:a="http://schemas.openxmlformats.org/drawingml/2006/main">
          <a:endParaRPr lang="en-US" sz="10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B887F-E0D0-42B4-9458-53A7642BA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15</Pages>
  <Words>4095</Words>
  <Characters>23348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اثر آرایش‌های مختلف سخت کننده بر سختي و ظرفيت برشی ديوارهای برشي فولادي</vt:lpstr>
    </vt:vector>
  </TitlesOfParts>
  <Company>b</Company>
  <LinksUpToDate>false</LinksUpToDate>
  <CharactersWithSpaces>27389</CharactersWithSpaces>
  <SharedDoc>false</SharedDoc>
  <HLinks>
    <vt:vector size="24" baseType="variant">
      <vt:variant>
        <vt:i4>8126499</vt:i4>
      </vt:variant>
      <vt:variant>
        <vt:i4>108</vt:i4>
      </vt:variant>
      <vt:variant>
        <vt:i4>0</vt:i4>
      </vt:variant>
      <vt:variant>
        <vt:i4>5</vt:i4>
      </vt:variant>
      <vt:variant>
        <vt:lpwstr>http://www.d.umn.edu/~rhpurba/Libraries/ASCE-Vian-et-al-II-2009.pdf</vt:lpwstr>
      </vt:variant>
      <vt:variant>
        <vt:lpwstr/>
      </vt:variant>
      <vt:variant>
        <vt:i4>4063269</vt:i4>
      </vt:variant>
      <vt:variant>
        <vt:i4>105</vt:i4>
      </vt:variant>
      <vt:variant>
        <vt:i4>0</vt:i4>
      </vt:variant>
      <vt:variant>
        <vt:i4>5</vt:i4>
      </vt:variant>
      <vt:variant>
        <vt:lpwstr>http://www.d.umn.edu/~rhpurba/Libraries/Purba-and-Bruneau-ASCE-2009.pdf</vt:lpwstr>
      </vt:variant>
      <vt:variant>
        <vt:lpwstr/>
      </vt:variant>
      <vt:variant>
        <vt:i4>5898343</vt:i4>
      </vt:variant>
      <vt:variant>
        <vt:i4>3</vt:i4>
      </vt:variant>
      <vt:variant>
        <vt:i4>0</vt:i4>
      </vt:variant>
      <vt:variant>
        <vt:i4>5</vt:i4>
      </vt:variant>
      <vt:variant>
        <vt:lpwstr>mailto:shsh70@yahoo.com</vt:lpwstr>
      </vt:variant>
      <vt:variant>
        <vt:lpwstr/>
      </vt:variant>
      <vt:variant>
        <vt:i4>5767211</vt:i4>
      </vt:variant>
      <vt:variant>
        <vt:i4>0</vt:i4>
      </vt:variant>
      <vt:variant>
        <vt:i4>0</vt:i4>
      </vt:variant>
      <vt:variant>
        <vt:i4>5</vt:i4>
      </vt:variant>
      <vt:variant>
        <vt:lpwstr>mailto:mgholhaki@semnan.ac.ir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اثر آرایش‌های مختلف سخت کننده بر سختي و ظرفيت برشی ديوارهای برشي فولادي</dc:title>
  <dc:creator>a</dc:creator>
  <cp:lastModifiedBy>shima</cp:lastModifiedBy>
  <cp:revision>15</cp:revision>
  <cp:lastPrinted>2015-01-20T07:31:00Z</cp:lastPrinted>
  <dcterms:created xsi:type="dcterms:W3CDTF">2015-09-24T17:08:00Z</dcterms:created>
  <dcterms:modified xsi:type="dcterms:W3CDTF">2018-09-17T05:49:00Z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